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AEB7D0" w14:textId="77777777" w:rsidR="00073532" w:rsidRPr="003B6E1D" w:rsidRDefault="00073532" w:rsidP="008D7E72">
      <w:pPr>
        <w:pStyle w:val="Nadpis3"/>
        <w:tabs>
          <w:tab w:val="left" w:pos="426"/>
        </w:tabs>
        <w:spacing w:after="120"/>
        <w:ind w:left="426" w:hanging="426"/>
        <w:jc w:val="center"/>
        <w:rPr>
          <w:noProof/>
          <w:sz w:val="28"/>
          <w:szCs w:val="28"/>
          <w:lang w:val="sk-SK"/>
        </w:rPr>
      </w:pPr>
      <w:r w:rsidRPr="003B6E1D">
        <w:rPr>
          <w:noProof/>
          <w:sz w:val="28"/>
          <w:szCs w:val="28"/>
          <w:lang w:val="sk-SK"/>
        </w:rPr>
        <w:t>Univerzita Konštantína Filozofa v Nitre</w:t>
      </w:r>
    </w:p>
    <w:p w14:paraId="23CE6A86" w14:textId="77777777" w:rsidR="00073532" w:rsidRPr="003B6E1D" w:rsidRDefault="00073532" w:rsidP="008D7E72">
      <w:pPr>
        <w:spacing w:after="120" w:line="240" w:lineRule="auto"/>
        <w:jc w:val="center"/>
        <w:rPr>
          <w:rFonts w:ascii="Times New Roman" w:hAnsi="Times New Roman" w:cs="Times New Roman"/>
          <w:b/>
          <w:lang w:eastAsia="cs-CZ"/>
        </w:rPr>
      </w:pPr>
      <w:r w:rsidRPr="003B6E1D">
        <w:rPr>
          <w:rFonts w:ascii="Times New Roman" w:hAnsi="Times New Roman" w:cs="Times New Roman"/>
          <w:b/>
          <w:lang w:eastAsia="cs-CZ"/>
        </w:rPr>
        <w:t>Fakulta stredoeurópskych štúdií</w:t>
      </w:r>
    </w:p>
    <w:p w14:paraId="40D966DA" w14:textId="77777777" w:rsidR="00073532" w:rsidRPr="003B6E1D" w:rsidRDefault="00073532" w:rsidP="008D7E72">
      <w:pPr>
        <w:tabs>
          <w:tab w:val="left" w:pos="426"/>
        </w:tabs>
        <w:spacing w:after="120" w:line="240" w:lineRule="auto"/>
        <w:ind w:left="426" w:hanging="426"/>
        <w:jc w:val="center"/>
        <w:rPr>
          <w:rFonts w:ascii="Times New Roman" w:hAnsi="Times New Roman" w:cs="Times New Roman"/>
          <w:b/>
          <w:noProof/>
        </w:rPr>
      </w:pPr>
    </w:p>
    <w:p w14:paraId="59F35CCE" w14:textId="126C0CD2" w:rsidR="00E10B52" w:rsidRPr="009D3258" w:rsidRDefault="00E10B52" w:rsidP="008D7E72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Vnútorný predpis č. 1/202</w:t>
      </w:r>
      <w:r w:rsidR="00B45380">
        <w:rPr>
          <w:rFonts w:ascii="Times New Roman" w:hAnsi="Times New Roman" w:cs="Times New Roman"/>
          <w:b/>
          <w:sz w:val="24"/>
          <w:szCs w:val="24"/>
        </w:rPr>
        <w:t>3</w:t>
      </w:r>
    </w:p>
    <w:p w14:paraId="435FBA67" w14:textId="1807A735" w:rsidR="00073532" w:rsidRPr="003B6E1D" w:rsidRDefault="00073532" w:rsidP="008D7E72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  <w:r w:rsidRPr="009D3258">
        <w:rPr>
          <w:rFonts w:ascii="Times New Roman" w:hAnsi="Times New Roman" w:cs="Times New Roman"/>
          <w:b/>
        </w:rPr>
        <w:t>Posudzovanie študijných programov a posudzovanie spôsobilosti</w:t>
      </w:r>
      <w:r w:rsidRPr="009D3258">
        <w:rPr>
          <w:rFonts w:ascii="Times New Roman" w:hAnsi="Times New Roman" w:cs="Times New Roman"/>
          <w:b/>
        </w:rPr>
        <w:br/>
        <w:t xml:space="preserve">habilitačných konaní a inauguračných konaní na </w:t>
      </w:r>
      <w:r w:rsidR="00166BAF" w:rsidRPr="009D3258">
        <w:rPr>
          <w:rFonts w:ascii="Times New Roman" w:hAnsi="Times New Roman" w:cs="Times New Roman"/>
          <w:b/>
        </w:rPr>
        <w:t xml:space="preserve">FSŠ </w:t>
      </w:r>
      <w:r w:rsidRPr="009D3258">
        <w:rPr>
          <w:rFonts w:ascii="Times New Roman" w:hAnsi="Times New Roman" w:cs="Times New Roman"/>
          <w:b/>
        </w:rPr>
        <w:t>UKF</w:t>
      </w:r>
      <w:r w:rsidR="00166BAF" w:rsidRPr="009D3258">
        <w:rPr>
          <w:rFonts w:ascii="Times New Roman" w:hAnsi="Times New Roman" w:cs="Times New Roman"/>
          <w:b/>
        </w:rPr>
        <w:t xml:space="preserve"> v Nitre</w:t>
      </w:r>
    </w:p>
    <w:p w14:paraId="4A7EEC0A" w14:textId="77777777" w:rsidR="00166BAF" w:rsidRPr="003B6E1D" w:rsidRDefault="00166BAF" w:rsidP="008D7E72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</w:p>
    <w:p w14:paraId="023227AF" w14:textId="77777777" w:rsidR="00166BAF" w:rsidRPr="003B6E1D" w:rsidRDefault="00166BAF" w:rsidP="008D7E72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  <w:r w:rsidRPr="003B6E1D">
        <w:rPr>
          <w:rFonts w:ascii="Times New Roman" w:hAnsi="Times New Roman" w:cs="Times New Roman"/>
          <w:b/>
        </w:rPr>
        <w:t>Článok 1</w:t>
      </w:r>
    </w:p>
    <w:p w14:paraId="59291534" w14:textId="77777777" w:rsidR="00166BAF" w:rsidRPr="003B6E1D" w:rsidRDefault="00166BAF" w:rsidP="008D7E72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  <w:r w:rsidRPr="003B6E1D">
        <w:rPr>
          <w:rFonts w:ascii="Times New Roman" w:hAnsi="Times New Roman" w:cs="Times New Roman"/>
          <w:b/>
        </w:rPr>
        <w:t>Úvodné ustanovenia</w:t>
      </w:r>
    </w:p>
    <w:p w14:paraId="181F4150" w14:textId="0217C22C" w:rsidR="00166BAF" w:rsidRPr="003B6E1D" w:rsidRDefault="00E10B52" w:rsidP="008D7E72">
      <w:pPr>
        <w:pStyle w:val="Default"/>
        <w:numPr>
          <w:ilvl w:val="0"/>
          <w:numId w:val="1"/>
        </w:numPr>
        <w:spacing w:after="120"/>
        <w:ind w:left="426" w:hanging="426"/>
        <w:jc w:val="both"/>
        <w:rPr>
          <w:b/>
        </w:rPr>
      </w:pPr>
      <w:r>
        <w:rPr>
          <w:color w:val="000000" w:themeColor="text1"/>
          <w:sz w:val="22"/>
          <w:szCs w:val="22"/>
        </w:rPr>
        <w:t xml:space="preserve">Vnútorný predpis </w:t>
      </w:r>
      <w:r w:rsidR="00166BAF" w:rsidRPr="003B6E1D">
        <w:rPr>
          <w:color w:val="000000" w:themeColor="text1"/>
          <w:sz w:val="22"/>
          <w:szCs w:val="22"/>
        </w:rPr>
        <w:t xml:space="preserve">upravuje </w:t>
      </w:r>
      <w:r w:rsidR="00DF36D4" w:rsidRPr="003B6E1D">
        <w:rPr>
          <w:color w:val="000000" w:themeColor="text1"/>
          <w:sz w:val="22"/>
          <w:szCs w:val="22"/>
        </w:rPr>
        <w:t>postavenie a pôsobnosť orgánov, ktoré zod</w:t>
      </w:r>
      <w:r w:rsidR="00160539" w:rsidRPr="003B6E1D">
        <w:rPr>
          <w:color w:val="000000" w:themeColor="text1"/>
          <w:sz w:val="22"/>
          <w:szCs w:val="22"/>
        </w:rPr>
        <w:t xml:space="preserve">povedajú za súlad zabezpečovaných študijných programov a habilitačných a inauguračných konaní na FSŠ UKF v Nitre so štandardmi Slovenskej akreditačnej agentúry </w:t>
      </w:r>
      <w:r w:rsidR="00D466E0" w:rsidRPr="003B6E1D">
        <w:rPr>
          <w:color w:val="000000" w:themeColor="text1"/>
          <w:sz w:val="22"/>
          <w:szCs w:val="22"/>
        </w:rPr>
        <w:t xml:space="preserve">pre vysoké školstvo (ďalej </w:t>
      </w:r>
      <w:r w:rsidR="009D3258">
        <w:rPr>
          <w:color w:val="000000" w:themeColor="text1"/>
          <w:sz w:val="22"/>
          <w:szCs w:val="22"/>
        </w:rPr>
        <w:t>len „</w:t>
      </w:r>
      <w:r w:rsidR="00D466E0" w:rsidRPr="003B6E1D">
        <w:rPr>
          <w:color w:val="000000" w:themeColor="text1"/>
          <w:sz w:val="22"/>
          <w:szCs w:val="22"/>
        </w:rPr>
        <w:t>SAA</w:t>
      </w:r>
      <w:r w:rsidR="009D3258">
        <w:rPr>
          <w:color w:val="000000" w:themeColor="text1"/>
          <w:sz w:val="22"/>
          <w:szCs w:val="22"/>
        </w:rPr>
        <w:t>“</w:t>
      </w:r>
      <w:r w:rsidR="00160539" w:rsidRPr="003B6E1D">
        <w:rPr>
          <w:color w:val="000000" w:themeColor="text1"/>
          <w:sz w:val="22"/>
          <w:szCs w:val="22"/>
        </w:rPr>
        <w:t xml:space="preserve">) a za súlad s vnútornými predpismi UKF zameranými na zabezpečovanie kvality vysokoškolského vzdelávania, vedecko-výskumnej a ďalšej tvorivej činnosti. </w:t>
      </w:r>
    </w:p>
    <w:p w14:paraId="1C641CDE" w14:textId="77777777" w:rsidR="003B6E1D" w:rsidRPr="003B6E1D" w:rsidRDefault="003B6E1D" w:rsidP="008D7E72">
      <w:pPr>
        <w:pStyle w:val="Default"/>
        <w:spacing w:after="120"/>
        <w:ind w:left="426"/>
        <w:jc w:val="both"/>
        <w:rPr>
          <w:b/>
        </w:rPr>
      </w:pPr>
    </w:p>
    <w:p w14:paraId="0219673E" w14:textId="77777777" w:rsidR="00EE093F" w:rsidRPr="003B6E1D" w:rsidRDefault="00EE093F" w:rsidP="008D7E72">
      <w:pPr>
        <w:pStyle w:val="Odsekzoznamu"/>
        <w:spacing w:after="120" w:line="240" w:lineRule="auto"/>
        <w:ind w:left="0"/>
        <w:contextualSpacing w:val="0"/>
        <w:jc w:val="center"/>
        <w:rPr>
          <w:rFonts w:ascii="Times New Roman" w:hAnsi="Times New Roman" w:cs="Times New Roman"/>
          <w:b/>
        </w:rPr>
      </w:pPr>
      <w:r w:rsidRPr="003B6E1D">
        <w:rPr>
          <w:rFonts w:ascii="Times New Roman" w:hAnsi="Times New Roman" w:cs="Times New Roman"/>
          <w:b/>
        </w:rPr>
        <w:t>Článok 2</w:t>
      </w:r>
    </w:p>
    <w:p w14:paraId="239A6C73" w14:textId="2CEB5A5C" w:rsidR="00160539" w:rsidRPr="003B6E1D" w:rsidRDefault="002F5C65" w:rsidP="008D7E72">
      <w:pPr>
        <w:pStyle w:val="Default"/>
        <w:spacing w:after="120"/>
        <w:jc w:val="center"/>
        <w:rPr>
          <w:b/>
          <w:sz w:val="22"/>
          <w:szCs w:val="22"/>
        </w:rPr>
      </w:pPr>
      <w:r w:rsidRPr="002F5C65">
        <w:rPr>
          <w:b/>
          <w:sz w:val="22"/>
          <w:szCs w:val="22"/>
        </w:rPr>
        <w:t xml:space="preserve">Rada pre vnútorné hodnotenie kvality vysokoškolského vzdelávania </w:t>
      </w:r>
      <w:r w:rsidR="00EE093F" w:rsidRPr="003B6E1D">
        <w:rPr>
          <w:b/>
          <w:sz w:val="22"/>
          <w:szCs w:val="22"/>
        </w:rPr>
        <w:t>FSŠ UKF v Nitre</w:t>
      </w:r>
    </w:p>
    <w:p w14:paraId="763F30B9" w14:textId="719C44CB" w:rsidR="005F7A65" w:rsidRPr="003B6E1D" w:rsidRDefault="005F7A65" w:rsidP="008D7E72">
      <w:pPr>
        <w:pStyle w:val="Odsekzoznamu"/>
        <w:numPr>
          <w:ilvl w:val="0"/>
          <w:numId w:val="16"/>
        </w:numPr>
        <w:autoSpaceDE w:val="0"/>
        <w:autoSpaceDN w:val="0"/>
        <w:adjustRightInd w:val="0"/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3B6E1D">
        <w:rPr>
          <w:rFonts w:ascii="Times New Roman" w:hAnsi="Times New Roman" w:cs="Times New Roman"/>
          <w:color w:val="000000"/>
        </w:rPr>
        <w:t>Rada pre vnútorné hodnotenie kvality vysokoškolského vzdelávania FSŠ UKF (ďalej len „R</w:t>
      </w:r>
      <w:r w:rsidR="00D466E0" w:rsidRPr="003B6E1D">
        <w:rPr>
          <w:rFonts w:ascii="Times New Roman" w:hAnsi="Times New Roman" w:cs="Times New Roman"/>
          <w:color w:val="000000"/>
        </w:rPr>
        <w:t>K FSŠ</w:t>
      </w:r>
      <w:r w:rsidRPr="003B6E1D">
        <w:rPr>
          <w:rFonts w:ascii="Times New Roman" w:hAnsi="Times New Roman" w:cs="Times New Roman"/>
          <w:color w:val="000000"/>
        </w:rPr>
        <w:t xml:space="preserve">“) je najvyšším </w:t>
      </w:r>
      <w:r w:rsidRPr="003B6E1D">
        <w:rPr>
          <w:rFonts w:ascii="Times New Roman" w:hAnsi="Times New Roman" w:cs="Times New Roman"/>
        </w:rPr>
        <w:t xml:space="preserve">výkonným a rozhodovacím orgánom FSŠ UKF v oblasti kvality vzdelávania. Pôsobnosť  a vnútornú organizáciu </w:t>
      </w:r>
      <w:r w:rsidR="00FF37F7" w:rsidRPr="003B6E1D">
        <w:rPr>
          <w:rFonts w:ascii="Times New Roman" w:hAnsi="Times New Roman" w:cs="Times New Roman"/>
        </w:rPr>
        <w:t xml:space="preserve">RK FSŠ </w:t>
      </w:r>
      <w:r w:rsidRPr="003B6E1D">
        <w:rPr>
          <w:rFonts w:ascii="Times New Roman" w:hAnsi="Times New Roman" w:cs="Times New Roman"/>
        </w:rPr>
        <w:t>upravuje osobitný vnútorný predpis</w:t>
      </w:r>
      <w:r w:rsidRPr="003B6E1D">
        <w:rPr>
          <w:rStyle w:val="Odkaznapoznmkupodiarou"/>
          <w:rFonts w:ascii="Times New Roman" w:hAnsi="Times New Roman" w:cs="Times New Roman"/>
        </w:rPr>
        <w:footnoteReference w:id="1"/>
      </w:r>
      <w:r w:rsidRPr="003B6E1D">
        <w:rPr>
          <w:rFonts w:ascii="Times New Roman" w:hAnsi="Times New Roman" w:cs="Times New Roman"/>
        </w:rPr>
        <w:t>.</w:t>
      </w:r>
    </w:p>
    <w:p w14:paraId="713D1BD8" w14:textId="3E193531" w:rsidR="00B16FB8" w:rsidRPr="003B6E1D" w:rsidRDefault="00B16FB8" w:rsidP="008D7E72">
      <w:pPr>
        <w:pStyle w:val="Odsekzoznamu"/>
        <w:numPr>
          <w:ilvl w:val="0"/>
          <w:numId w:val="16"/>
        </w:numPr>
        <w:autoSpaceDE w:val="0"/>
        <w:autoSpaceDN w:val="0"/>
        <w:adjustRightInd w:val="0"/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3B6E1D">
        <w:rPr>
          <w:rFonts w:ascii="Times New Roman" w:hAnsi="Times New Roman" w:cs="Times New Roman"/>
        </w:rPr>
        <w:t xml:space="preserve">Zriaďovateľom RK </w:t>
      </w:r>
      <w:r w:rsidR="00D466E0" w:rsidRPr="003B6E1D">
        <w:rPr>
          <w:rFonts w:ascii="Times New Roman" w:hAnsi="Times New Roman" w:cs="Times New Roman"/>
        </w:rPr>
        <w:t xml:space="preserve">FSŠ </w:t>
      </w:r>
      <w:r w:rsidRPr="003B6E1D">
        <w:rPr>
          <w:rFonts w:ascii="Times New Roman" w:hAnsi="Times New Roman" w:cs="Times New Roman"/>
        </w:rPr>
        <w:t xml:space="preserve">je dekan fakulty, ktorý predkladá návrh členov RK </w:t>
      </w:r>
      <w:r w:rsidR="00D466E0" w:rsidRPr="003B6E1D">
        <w:rPr>
          <w:rFonts w:ascii="Times New Roman" w:hAnsi="Times New Roman" w:cs="Times New Roman"/>
        </w:rPr>
        <w:t xml:space="preserve">FSŠ </w:t>
      </w:r>
      <w:r w:rsidRPr="003B6E1D">
        <w:rPr>
          <w:rFonts w:ascii="Times New Roman" w:hAnsi="Times New Roman" w:cs="Times New Roman"/>
        </w:rPr>
        <w:t xml:space="preserve">na schválenie Vedeckej rade FSŠ UKF. </w:t>
      </w:r>
      <w:r w:rsidR="007C5AE4">
        <w:rPr>
          <w:rFonts w:ascii="Times New Roman" w:hAnsi="Times New Roman" w:cs="Times New Roman"/>
        </w:rPr>
        <w:t xml:space="preserve">Po prerokovaní </w:t>
      </w:r>
      <w:r w:rsidRPr="003B6E1D">
        <w:rPr>
          <w:rFonts w:ascii="Times New Roman" w:hAnsi="Times New Roman" w:cs="Times New Roman"/>
        </w:rPr>
        <w:t>vo V</w:t>
      </w:r>
      <w:r w:rsidR="00D466E0" w:rsidRPr="003B6E1D">
        <w:rPr>
          <w:rFonts w:ascii="Times New Roman" w:hAnsi="Times New Roman" w:cs="Times New Roman"/>
        </w:rPr>
        <w:t>edeckej rade FSŠ (ďalej len „VR FSŠ“) dekan FSŠ</w:t>
      </w:r>
      <w:r w:rsidRPr="003B6E1D">
        <w:rPr>
          <w:rFonts w:ascii="Times New Roman" w:hAnsi="Times New Roman" w:cs="Times New Roman"/>
        </w:rPr>
        <w:t xml:space="preserve"> vymenúva členov do funkcie.</w:t>
      </w:r>
    </w:p>
    <w:p w14:paraId="50622A60" w14:textId="37D5F2CE" w:rsidR="00865133" w:rsidRPr="00FF6C46" w:rsidRDefault="00F51673" w:rsidP="008D7E72">
      <w:pPr>
        <w:pStyle w:val="Default"/>
        <w:numPr>
          <w:ilvl w:val="0"/>
          <w:numId w:val="16"/>
        </w:numPr>
        <w:spacing w:after="120"/>
        <w:ind w:left="426" w:hanging="426"/>
        <w:jc w:val="both"/>
        <w:rPr>
          <w:bCs/>
          <w:sz w:val="22"/>
          <w:szCs w:val="22"/>
        </w:rPr>
      </w:pPr>
      <w:r w:rsidRPr="00FF6C46">
        <w:rPr>
          <w:bCs/>
          <w:sz w:val="22"/>
          <w:szCs w:val="22"/>
        </w:rPr>
        <w:t>Ku kľúčovým úlohám</w:t>
      </w:r>
      <w:r w:rsidR="00DD5234" w:rsidRPr="00FF6C46">
        <w:rPr>
          <w:bCs/>
          <w:sz w:val="22"/>
          <w:szCs w:val="22"/>
        </w:rPr>
        <w:t xml:space="preserve"> RK FSŠ</w:t>
      </w:r>
      <w:r w:rsidR="00865133" w:rsidRPr="00FF6C46">
        <w:rPr>
          <w:bCs/>
          <w:sz w:val="22"/>
          <w:szCs w:val="22"/>
        </w:rPr>
        <w:t xml:space="preserve"> patria: </w:t>
      </w:r>
    </w:p>
    <w:p w14:paraId="610076EB" w14:textId="03469A83" w:rsidR="00865133" w:rsidRPr="003B6E1D" w:rsidRDefault="00FF6C46" w:rsidP="008D7E72">
      <w:pPr>
        <w:pStyle w:val="Odsekzoznamu"/>
        <w:numPr>
          <w:ilvl w:val="0"/>
          <w:numId w:val="4"/>
        </w:numPr>
        <w:spacing w:after="120" w:line="240" w:lineRule="auto"/>
        <w:ind w:left="851" w:hanging="425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247402" w:rsidRPr="003B6E1D">
        <w:rPr>
          <w:rFonts w:ascii="Times New Roman" w:hAnsi="Times New Roman" w:cs="Times New Roman"/>
        </w:rPr>
        <w:t xml:space="preserve">osudzovanie </w:t>
      </w:r>
      <w:r w:rsidR="00865133" w:rsidRPr="003B6E1D">
        <w:rPr>
          <w:rFonts w:ascii="Times New Roman" w:hAnsi="Times New Roman" w:cs="Times New Roman"/>
        </w:rPr>
        <w:t>a</w:t>
      </w:r>
      <w:r w:rsidR="00247402" w:rsidRPr="003B6E1D">
        <w:rPr>
          <w:rFonts w:ascii="Times New Roman" w:hAnsi="Times New Roman" w:cs="Times New Roman"/>
        </w:rPr>
        <w:t> schvaľovanie žiados</w:t>
      </w:r>
      <w:r w:rsidR="00247402" w:rsidRPr="0042090E">
        <w:rPr>
          <w:rFonts w:ascii="Times New Roman" w:hAnsi="Times New Roman" w:cs="Times New Roman"/>
        </w:rPr>
        <w:t>t</w:t>
      </w:r>
      <w:r w:rsidR="004E77FB" w:rsidRPr="0042090E">
        <w:rPr>
          <w:rFonts w:ascii="Times New Roman" w:hAnsi="Times New Roman" w:cs="Times New Roman"/>
        </w:rPr>
        <w:t>i</w:t>
      </w:r>
      <w:r w:rsidR="00247402" w:rsidRPr="003B6E1D">
        <w:rPr>
          <w:rFonts w:ascii="Times New Roman" w:hAnsi="Times New Roman" w:cs="Times New Roman"/>
        </w:rPr>
        <w:t xml:space="preserve"> o akreditáciu</w:t>
      </w:r>
      <w:r w:rsidR="00865133" w:rsidRPr="003B6E1D">
        <w:rPr>
          <w:rFonts w:ascii="Times New Roman" w:hAnsi="Times New Roman" w:cs="Times New Roman"/>
        </w:rPr>
        <w:t xml:space="preserve"> nového študijného programu v odbore a v stupni, v ktorom má UKF priznané práva poskytovať vysokoškolské vzdelávanie,</w:t>
      </w:r>
      <w:r w:rsidR="00247402" w:rsidRPr="003B6E1D">
        <w:rPr>
          <w:rFonts w:ascii="Times New Roman" w:hAnsi="Times New Roman" w:cs="Times New Roman"/>
        </w:rPr>
        <w:t xml:space="preserve"> a ktorá je po schválení RK FSŠ predložená dekanom FSŠ na posúdenie RK UKF</w:t>
      </w:r>
      <w:r>
        <w:rPr>
          <w:rFonts w:ascii="Times New Roman" w:hAnsi="Times New Roman" w:cs="Times New Roman"/>
        </w:rPr>
        <w:t>;</w:t>
      </w:r>
    </w:p>
    <w:p w14:paraId="69DF119A" w14:textId="218A4C28" w:rsidR="00865133" w:rsidRPr="003B6E1D" w:rsidRDefault="00865133" w:rsidP="008D7E72">
      <w:pPr>
        <w:pStyle w:val="Odsekzoznamu"/>
        <w:numPr>
          <w:ilvl w:val="0"/>
          <w:numId w:val="4"/>
        </w:numPr>
        <w:spacing w:after="120" w:line="240" w:lineRule="auto"/>
        <w:ind w:left="851" w:hanging="425"/>
        <w:contextualSpacing w:val="0"/>
        <w:jc w:val="both"/>
        <w:rPr>
          <w:rFonts w:ascii="Times New Roman" w:hAnsi="Times New Roman" w:cs="Times New Roman"/>
        </w:rPr>
      </w:pPr>
      <w:r w:rsidRPr="00E44053">
        <w:rPr>
          <w:rFonts w:ascii="Times New Roman" w:hAnsi="Times New Roman" w:cs="Times New Roman"/>
        </w:rPr>
        <w:t>posúdeni</w:t>
      </w:r>
      <w:r w:rsidR="00FF6C46" w:rsidRPr="00E44053">
        <w:rPr>
          <w:rFonts w:ascii="Times New Roman" w:hAnsi="Times New Roman" w:cs="Times New Roman"/>
        </w:rPr>
        <w:t>e</w:t>
      </w:r>
      <w:r w:rsidRPr="00E44053">
        <w:rPr>
          <w:rFonts w:ascii="Times New Roman" w:hAnsi="Times New Roman" w:cs="Times New Roman"/>
        </w:rPr>
        <w:t xml:space="preserve"> súladu existujúceho študijného programu so štandardmi </w:t>
      </w:r>
      <w:r w:rsidR="00022551" w:rsidRPr="00E44053">
        <w:rPr>
          <w:rFonts w:ascii="Times New Roman" w:hAnsi="Times New Roman" w:cs="Times New Roman"/>
        </w:rPr>
        <w:t>Slovenskej akreditačnej agentúry pre vysoké školstvo (ďalej len „</w:t>
      </w:r>
      <w:r w:rsidRPr="00E44053">
        <w:rPr>
          <w:rFonts w:ascii="Times New Roman" w:hAnsi="Times New Roman" w:cs="Times New Roman"/>
        </w:rPr>
        <w:t>SAA</w:t>
      </w:r>
      <w:r w:rsidR="00022551" w:rsidRPr="00E44053">
        <w:rPr>
          <w:rFonts w:ascii="Times New Roman" w:hAnsi="Times New Roman" w:cs="Times New Roman"/>
        </w:rPr>
        <w:t>“) pre študijný program</w:t>
      </w:r>
      <w:r w:rsidRPr="00E44053">
        <w:rPr>
          <w:rFonts w:ascii="Times New Roman" w:hAnsi="Times New Roman" w:cs="Times New Roman"/>
        </w:rPr>
        <w:t xml:space="preserve"> pri zosúlaďovaní vnútorného systému kvality UKF,</w:t>
      </w:r>
      <w:r w:rsidRPr="003B6E1D">
        <w:rPr>
          <w:rFonts w:ascii="Times New Roman" w:hAnsi="Times New Roman" w:cs="Times New Roman"/>
        </w:rPr>
        <w:t xml:space="preserve"> periodickom hodnotení alebo zásadnej úprave študijného programu a zmene osoby zodpovednej za študijný program alebo jeho ucelenú časť,</w:t>
      </w:r>
      <w:r w:rsidR="00247402" w:rsidRPr="003B6E1D">
        <w:rPr>
          <w:rFonts w:ascii="Times New Roman" w:hAnsi="Times New Roman" w:cs="Times New Roman"/>
        </w:rPr>
        <w:t xml:space="preserve"> ktorá </w:t>
      </w:r>
      <w:r w:rsidR="00CA0A09">
        <w:rPr>
          <w:rFonts w:ascii="Times New Roman" w:hAnsi="Times New Roman" w:cs="Times New Roman"/>
        </w:rPr>
        <w:t xml:space="preserve">je </w:t>
      </w:r>
      <w:r w:rsidR="00247402" w:rsidRPr="003B6E1D">
        <w:rPr>
          <w:rFonts w:ascii="Times New Roman" w:hAnsi="Times New Roman" w:cs="Times New Roman"/>
        </w:rPr>
        <w:t>po vyjadren</w:t>
      </w:r>
      <w:r w:rsidR="00CA0A09">
        <w:rPr>
          <w:rFonts w:ascii="Times New Roman" w:hAnsi="Times New Roman" w:cs="Times New Roman"/>
        </w:rPr>
        <w:t>í</w:t>
      </w:r>
      <w:r w:rsidR="00247402" w:rsidRPr="003B6E1D">
        <w:rPr>
          <w:rFonts w:ascii="Times New Roman" w:hAnsi="Times New Roman" w:cs="Times New Roman"/>
        </w:rPr>
        <w:t xml:space="preserve"> sa RK</w:t>
      </w:r>
      <w:r w:rsidR="00FF6C46">
        <w:rPr>
          <w:rFonts w:ascii="Times New Roman" w:hAnsi="Times New Roman" w:cs="Times New Roman"/>
        </w:rPr>
        <w:t xml:space="preserve"> FSŠ </w:t>
      </w:r>
      <w:r w:rsidR="00247402" w:rsidRPr="003B6E1D">
        <w:rPr>
          <w:rFonts w:ascii="Times New Roman" w:hAnsi="Times New Roman" w:cs="Times New Roman"/>
        </w:rPr>
        <w:t>predložená dekanom FSŠ na posúdenie RK UKF</w:t>
      </w:r>
      <w:r w:rsidR="00FF6C46">
        <w:rPr>
          <w:rFonts w:ascii="Times New Roman" w:hAnsi="Times New Roman" w:cs="Times New Roman"/>
        </w:rPr>
        <w:t>;</w:t>
      </w:r>
    </w:p>
    <w:p w14:paraId="4F1F5509" w14:textId="1E169A71" w:rsidR="00DD5234" w:rsidRPr="0042090E" w:rsidRDefault="00C15C3A" w:rsidP="008D7E72">
      <w:pPr>
        <w:pStyle w:val="Odsekzoznamu"/>
        <w:numPr>
          <w:ilvl w:val="0"/>
          <w:numId w:val="4"/>
        </w:numPr>
        <w:spacing w:after="120" w:line="240" w:lineRule="auto"/>
        <w:ind w:left="851" w:hanging="425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DD5234" w:rsidRPr="003B6E1D">
        <w:rPr>
          <w:rFonts w:ascii="Times New Roman" w:hAnsi="Times New Roman" w:cs="Times New Roman"/>
        </w:rPr>
        <w:t xml:space="preserve">osudzovanie a schvaľovanie </w:t>
      </w:r>
      <w:r w:rsidR="00DD5234" w:rsidRPr="0042090E">
        <w:rPr>
          <w:rFonts w:ascii="Times New Roman" w:hAnsi="Times New Roman" w:cs="Times New Roman"/>
        </w:rPr>
        <w:t>žiadost</w:t>
      </w:r>
      <w:r w:rsidR="00E3081A" w:rsidRPr="0042090E">
        <w:rPr>
          <w:rFonts w:ascii="Times New Roman" w:hAnsi="Times New Roman" w:cs="Times New Roman"/>
        </w:rPr>
        <w:t>i</w:t>
      </w:r>
      <w:r w:rsidR="00DD5234" w:rsidRPr="0042090E">
        <w:rPr>
          <w:rFonts w:ascii="Times New Roman" w:hAnsi="Times New Roman" w:cs="Times New Roman"/>
        </w:rPr>
        <w:t xml:space="preserve"> o akreditáciu nového študijného programu v odbore a v stupni,</w:t>
      </w:r>
      <w:r w:rsidR="00E3081A" w:rsidRPr="0042090E">
        <w:rPr>
          <w:rFonts w:ascii="Times New Roman" w:hAnsi="Times New Roman" w:cs="Times New Roman"/>
        </w:rPr>
        <w:t xml:space="preserve"> v</w:t>
      </w:r>
      <w:r w:rsidR="00DD5234" w:rsidRPr="0042090E">
        <w:rPr>
          <w:rFonts w:ascii="Times New Roman" w:hAnsi="Times New Roman" w:cs="Times New Roman"/>
        </w:rPr>
        <w:t> ktorom nemá UKF priznané práva poskytovať vysokoškolské vzdelávanie, a ktorá je po schválení RK FSŠ predložená dekanom FSŠ na posúdenie RK UKF</w:t>
      </w:r>
      <w:r w:rsidRPr="0042090E">
        <w:rPr>
          <w:rFonts w:ascii="Times New Roman" w:hAnsi="Times New Roman" w:cs="Times New Roman"/>
        </w:rPr>
        <w:t>;</w:t>
      </w:r>
    </w:p>
    <w:p w14:paraId="2DB320EE" w14:textId="79C6B88D" w:rsidR="00865133" w:rsidRPr="0042090E" w:rsidRDefault="00865133" w:rsidP="008D7E72">
      <w:pPr>
        <w:pStyle w:val="Odsekzoznamu"/>
        <w:numPr>
          <w:ilvl w:val="0"/>
          <w:numId w:val="4"/>
        </w:numPr>
        <w:spacing w:after="120" w:line="240" w:lineRule="auto"/>
        <w:ind w:left="851" w:hanging="425"/>
        <w:contextualSpacing w:val="0"/>
        <w:jc w:val="both"/>
        <w:rPr>
          <w:rFonts w:ascii="Times New Roman" w:hAnsi="Times New Roman" w:cs="Times New Roman"/>
        </w:rPr>
      </w:pPr>
      <w:r w:rsidRPr="0042090E">
        <w:rPr>
          <w:rFonts w:ascii="Times New Roman" w:hAnsi="Times New Roman" w:cs="Times New Roman"/>
        </w:rPr>
        <w:t>posúdeni</w:t>
      </w:r>
      <w:r w:rsidR="005C1C55" w:rsidRPr="0042090E">
        <w:rPr>
          <w:rFonts w:ascii="Times New Roman" w:hAnsi="Times New Roman" w:cs="Times New Roman"/>
        </w:rPr>
        <w:t>e</w:t>
      </w:r>
      <w:r w:rsidRPr="0042090E">
        <w:rPr>
          <w:rFonts w:ascii="Times New Roman" w:hAnsi="Times New Roman" w:cs="Times New Roman"/>
        </w:rPr>
        <w:t xml:space="preserve"> nápravných opatrení vyplývajúcich z opravných opatrení uložených </w:t>
      </w:r>
      <w:r w:rsidR="005C1C55" w:rsidRPr="0042090E">
        <w:rPr>
          <w:rFonts w:ascii="Times New Roman" w:hAnsi="Times New Roman" w:cs="Times New Roman"/>
        </w:rPr>
        <w:t>RK</w:t>
      </w:r>
      <w:r w:rsidR="00D466E0" w:rsidRPr="0042090E">
        <w:rPr>
          <w:rFonts w:ascii="Times New Roman" w:hAnsi="Times New Roman" w:cs="Times New Roman"/>
        </w:rPr>
        <w:t xml:space="preserve"> UKF</w:t>
      </w:r>
      <w:r w:rsidR="00022551" w:rsidRPr="0042090E">
        <w:rPr>
          <w:rFonts w:ascii="Times New Roman" w:hAnsi="Times New Roman" w:cs="Times New Roman"/>
        </w:rPr>
        <w:t>;</w:t>
      </w:r>
    </w:p>
    <w:p w14:paraId="4C031816" w14:textId="311BB0C1" w:rsidR="00865133" w:rsidRPr="0042090E" w:rsidRDefault="00865133" w:rsidP="008D7E72">
      <w:pPr>
        <w:pStyle w:val="Odsekzoznamu"/>
        <w:numPr>
          <w:ilvl w:val="0"/>
          <w:numId w:val="4"/>
        </w:numPr>
        <w:spacing w:after="120" w:line="240" w:lineRule="auto"/>
        <w:ind w:left="851" w:hanging="425"/>
        <w:contextualSpacing w:val="0"/>
        <w:jc w:val="both"/>
        <w:rPr>
          <w:rFonts w:ascii="Times New Roman" w:hAnsi="Times New Roman" w:cs="Times New Roman"/>
        </w:rPr>
      </w:pPr>
      <w:r w:rsidRPr="0042090E">
        <w:rPr>
          <w:rFonts w:ascii="Times New Roman" w:hAnsi="Times New Roman" w:cs="Times New Roman"/>
        </w:rPr>
        <w:t>posúdeni</w:t>
      </w:r>
      <w:r w:rsidR="005C1C55" w:rsidRPr="0042090E">
        <w:rPr>
          <w:rFonts w:ascii="Times New Roman" w:hAnsi="Times New Roman" w:cs="Times New Roman"/>
        </w:rPr>
        <w:t>e</w:t>
      </w:r>
      <w:r w:rsidRPr="0042090E">
        <w:rPr>
          <w:rFonts w:ascii="Times New Roman" w:hAnsi="Times New Roman" w:cs="Times New Roman"/>
        </w:rPr>
        <w:t xml:space="preserve"> nápravných opatrení vyplývajúcich z opravných opatrení uložených SAA</w:t>
      </w:r>
      <w:r w:rsidR="00022551" w:rsidRPr="0042090E">
        <w:rPr>
          <w:rFonts w:ascii="Times New Roman" w:hAnsi="Times New Roman" w:cs="Times New Roman"/>
        </w:rPr>
        <w:t>.</w:t>
      </w:r>
    </w:p>
    <w:p w14:paraId="3C88E55C" w14:textId="5D154DE8" w:rsidR="00DD5234" w:rsidRPr="003B6E1D" w:rsidRDefault="00DD5234" w:rsidP="008D7E72">
      <w:pPr>
        <w:pStyle w:val="Odsekzoznamu"/>
        <w:spacing w:after="120" w:line="240" w:lineRule="auto"/>
        <w:ind w:left="786"/>
        <w:contextualSpacing w:val="0"/>
        <w:jc w:val="both"/>
        <w:rPr>
          <w:rFonts w:ascii="Times New Roman" w:hAnsi="Times New Roman" w:cs="Times New Roman"/>
        </w:rPr>
      </w:pPr>
    </w:p>
    <w:p w14:paraId="33AD9E7F" w14:textId="26A64C66" w:rsidR="002334E5" w:rsidRPr="003B6E1D" w:rsidRDefault="002334E5" w:rsidP="008D7E72">
      <w:pPr>
        <w:pStyle w:val="Odsekzoznamu"/>
        <w:spacing w:after="120" w:line="240" w:lineRule="auto"/>
        <w:ind w:left="786"/>
        <w:contextualSpacing w:val="0"/>
        <w:jc w:val="both"/>
        <w:rPr>
          <w:rFonts w:ascii="Times New Roman" w:hAnsi="Times New Roman" w:cs="Times New Roman"/>
          <w:highlight w:val="green"/>
        </w:rPr>
      </w:pPr>
    </w:p>
    <w:p w14:paraId="1056EF8D" w14:textId="5EDF4D11" w:rsidR="00A40532" w:rsidRDefault="00A40532" w:rsidP="008D7E72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p w14:paraId="379C7053" w14:textId="77777777" w:rsidR="002C5D8E" w:rsidRPr="003B6E1D" w:rsidRDefault="002C5D8E" w:rsidP="008D7E72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p w14:paraId="770F0CEB" w14:textId="69DCC97F" w:rsidR="00A40532" w:rsidRPr="003B6E1D" w:rsidRDefault="00A40532" w:rsidP="008D7E72">
      <w:pPr>
        <w:pStyle w:val="Odsekzoznamu"/>
        <w:spacing w:after="120" w:line="240" w:lineRule="auto"/>
        <w:ind w:left="0"/>
        <w:contextualSpacing w:val="0"/>
        <w:jc w:val="center"/>
        <w:rPr>
          <w:rFonts w:ascii="Times New Roman" w:hAnsi="Times New Roman" w:cs="Times New Roman"/>
          <w:b/>
        </w:rPr>
      </w:pPr>
      <w:r w:rsidRPr="003B6E1D">
        <w:rPr>
          <w:rFonts w:ascii="Times New Roman" w:hAnsi="Times New Roman" w:cs="Times New Roman"/>
          <w:b/>
        </w:rPr>
        <w:lastRenderedPageBreak/>
        <w:t xml:space="preserve">Článok </w:t>
      </w:r>
      <w:r w:rsidR="00D97730" w:rsidRPr="003B6E1D">
        <w:rPr>
          <w:rFonts w:ascii="Times New Roman" w:hAnsi="Times New Roman" w:cs="Times New Roman"/>
          <w:b/>
        </w:rPr>
        <w:t>3</w:t>
      </w:r>
    </w:p>
    <w:p w14:paraId="176F7C6C" w14:textId="078DF041" w:rsidR="00A40532" w:rsidRPr="003B6E1D" w:rsidRDefault="00A40532" w:rsidP="008D7E72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022551">
        <w:rPr>
          <w:rFonts w:ascii="Times New Roman" w:hAnsi="Times New Roman" w:cs="Times New Roman"/>
          <w:b/>
          <w:color w:val="000000"/>
        </w:rPr>
        <w:t xml:space="preserve">Žiadosť o posúdenie študijného programu </w:t>
      </w:r>
      <w:r w:rsidR="00D466E0" w:rsidRPr="00022551">
        <w:rPr>
          <w:rFonts w:ascii="Times New Roman" w:hAnsi="Times New Roman" w:cs="Times New Roman"/>
          <w:b/>
          <w:color w:val="000000"/>
        </w:rPr>
        <w:t>v RK FSŠ</w:t>
      </w:r>
    </w:p>
    <w:p w14:paraId="2B050830" w14:textId="64B7AD01" w:rsidR="00A40532" w:rsidRPr="003B6E1D" w:rsidRDefault="00A40532" w:rsidP="008D7E72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</w:rPr>
      </w:pPr>
      <w:r w:rsidRPr="003B6E1D">
        <w:rPr>
          <w:rFonts w:ascii="Times New Roman" w:hAnsi="Times New Roman" w:cs="Times New Roman"/>
        </w:rPr>
        <w:t xml:space="preserve">Žiadosť o posúdenie študijného programu predkladá predseda Programovej komisie </w:t>
      </w:r>
      <w:r w:rsidR="00D466E0" w:rsidRPr="003B6E1D">
        <w:rPr>
          <w:rFonts w:ascii="Times New Roman" w:hAnsi="Times New Roman" w:cs="Times New Roman"/>
        </w:rPr>
        <w:t xml:space="preserve">(ďalej len „PK“) </w:t>
      </w:r>
      <w:r w:rsidRPr="003B6E1D">
        <w:rPr>
          <w:rFonts w:ascii="Times New Roman" w:hAnsi="Times New Roman" w:cs="Times New Roman"/>
        </w:rPr>
        <w:t>predsedovi R</w:t>
      </w:r>
      <w:r w:rsidR="00D466E0" w:rsidRPr="003B6E1D">
        <w:rPr>
          <w:rFonts w:ascii="Times New Roman" w:hAnsi="Times New Roman" w:cs="Times New Roman"/>
        </w:rPr>
        <w:t>K</w:t>
      </w:r>
      <w:r w:rsidRPr="003B6E1D">
        <w:rPr>
          <w:rFonts w:ascii="Times New Roman" w:hAnsi="Times New Roman" w:cs="Times New Roman"/>
        </w:rPr>
        <w:t xml:space="preserve"> FSŠ.</w:t>
      </w:r>
    </w:p>
    <w:p w14:paraId="7B17E1D1" w14:textId="3DCA3214" w:rsidR="00A40532" w:rsidRPr="003B6E1D" w:rsidRDefault="00A40532" w:rsidP="008D7E72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</w:rPr>
      </w:pPr>
      <w:r w:rsidRPr="003B6E1D">
        <w:rPr>
          <w:rFonts w:ascii="Times New Roman" w:hAnsi="Times New Roman" w:cs="Times New Roman"/>
        </w:rPr>
        <w:t>Súčasťou žiadosti o hodnotenie a</w:t>
      </w:r>
      <w:r w:rsidR="00481DB6" w:rsidRPr="003B6E1D">
        <w:rPr>
          <w:rFonts w:ascii="Times New Roman" w:hAnsi="Times New Roman" w:cs="Times New Roman"/>
        </w:rPr>
        <w:t> </w:t>
      </w:r>
      <w:r w:rsidRPr="003B6E1D">
        <w:rPr>
          <w:rFonts w:ascii="Times New Roman" w:hAnsi="Times New Roman" w:cs="Times New Roman"/>
        </w:rPr>
        <w:t>schválenie</w:t>
      </w:r>
      <w:r w:rsidR="00481DB6" w:rsidRPr="003B6E1D">
        <w:rPr>
          <w:rFonts w:ascii="Times New Roman" w:hAnsi="Times New Roman" w:cs="Times New Roman"/>
        </w:rPr>
        <w:t xml:space="preserve"> predkladania žiadosti o schválenie akreditácie </w:t>
      </w:r>
      <w:r w:rsidRPr="003B6E1D">
        <w:rPr>
          <w:rFonts w:ascii="Times New Roman" w:hAnsi="Times New Roman" w:cs="Times New Roman"/>
        </w:rPr>
        <w:t xml:space="preserve"> študijného programu</w:t>
      </w:r>
      <w:r w:rsidR="00481DB6" w:rsidRPr="003B6E1D">
        <w:rPr>
          <w:rFonts w:ascii="Times New Roman" w:hAnsi="Times New Roman" w:cs="Times New Roman"/>
        </w:rPr>
        <w:t xml:space="preserve"> dekanom fakulty R</w:t>
      </w:r>
      <w:r w:rsidR="00D466E0" w:rsidRPr="003B6E1D">
        <w:rPr>
          <w:rFonts w:ascii="Times New Roman" w:hAnsi="Times New Roman" w:cs="Times New Roman"/>
        </w:rPr>
        <w:t>ade kvality</w:t>
      </w:r>
      <w:r w:rsidR="00481DB6" w:rsidRPr="003B6E1D">
        <w:rPr>
          <w:rFonts w:ascii="Times New Roman" w:hAnsi="Times New Roman" w:cs="Times New Roman"/>
        </w:rPr>
        <w:t xml:space="preserve"> UKF</w:t>
      </w:r>
      <w:r w:rsidRPr="003B6E1D">
        <w:rPr>
          <w:rFonts w:ascii="Times New Roman" w:hAnsi="Times New Roman" w:cs="Times New Roman"/>
        </w:rPr>
        <w:t xml:space="preserve"> sú prílohy:</w:t>
      </w:r>
    </w:p>
    <w:p w14:paraId="5E3EFA99" w14:textId="2D1A8820" w:rsidR="00A40532" w:rsidRDefault="00A40532" w:rsidP="008D7E72">
      <w:pPr>
        <w:pStyle w:val="Odsekzoznamu"/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ind w:left="851" w:hanging="426"/>
        <w:contextualSpacing w:val="0"/>
        <w:jc w:val="both"/>
        <w:rPr>
          <w:rFonts w:ascii="Times New Roman" w:hAnsi="Times New Roman" w:cs="Times New Roman"/>
        </w:rPr>
      </w:pPr>
      <w:r w:rsidRPr="005C6811">
        <w:rPr>
          <w:rStyle w:val="Hypertextovprepojenie"/>
          <w:rFonts w:ascii="Times New Roman" w:hAnsi="Times New Roman" w:cs="Times New Roman"/>
          <w:color w:val="auto"/>
          <w:u w:val="none"/>
        </w:rPr>
        <w:t>opis študijného programu</w:t>
      </w:r>
      <w:r w:rsidRPr="005C6811">
        <w:rPr>
          <w:rFonts w:ascii="Times New Roman" w:hAnsi="Times New Roman" w:cs="Times New Roman"/>
        </w:rPr>
        <w:t xml:space="preserve"> spracovaný podľa osnovy SAA, </w:t>
      </w:r>
    </w:p>
    <w:p w14:paraId="6DE5018C" w14:textId="06525C68" w:rsidR="00D0220B" w:rsidRDefault="00D0220B" w:rsidP="008D7E72">
      <w:pPr>
        <w:pStyle w:val="Odsekzoznamu"/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ind w:left="851" w:hanging="426"/>
        <w:contextualSpacing w:val="0"/>
        <w:jc w:val="both"/>
        <w:rPr>
          <w:rFonts w:ascii="Times New Roman" w:hAnsi="Times New Roman" w:cs="Times New Roman"/>
        </w:rPr>
      </w:pPr>
      <w:r w:rsidRPr="00D0220B">
        <w:rPr>
          <w:rFonts w:ascii="Times New Roman" w:hAnsi="Times New Roman" w:cs="Times New Roman"/>
        </w:rPr>
        <w:t>vnútorná hodnotiaca správa študijného programu spracovaná podľa štruktúry SAA,</w:t>
      </w:r>
    </w:p>
    <w:p w14:paraId="31209A2C" w14:textId="77777777" w:rsidR="00A40532" w:rsidRPr="003B6E1D" w:rsidRDefault="00A40532" w:rsidP="008D7E72">
      <w:pPr>
        <w:pStyle w:val="Odsekzoznamu"/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ind w:left="851" w:hanging="426"/>
        <w:contextualSpacing w:val="0"/>
        <w:jc w:val="both"/>
        <w:rPr>
          <w:rFonts w:ascii="Times New Roman" w:hAnsi="Times New Roman" w:cs="Times New Roman"/>
        </w:rPr>
      </w:pPr>
      <w:r w:rsidRPr="003B6E1D">
        <w:rPr>
          <w:rFonts w:ascii="Times New Roman" w:hAnsi="Times New Roman" w:cs="Times New Roman"/>
        </w:rPr>
        <w:t>odporúčaný študijný plán študijného programu vytvorený v AIS,</w:t>
      </w:r>
    </w:p>
    <w:p w14:paraId="4AC7549D" w14:textId="77777777" w:rsidR="00A40532" w:rsidRPr="003B6E1D" w:rsidRDefault="00A40532" w:rsidP="008D7E72">
      <w:pPr>
        <w:pStyle w:val="Odsekzoznamu"/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ind w:left="851" w:hanging="426"/>
        <w:contextualSpacing w:val="0"/>
        <w:jc w:val="both"/>
        <w:rPr>
          <w:rFonts w:ascii="Times New Roman" w:hAnsi="Times New Roman" w:cs="Times New Roman"/>
        </w:rPr>
      </w:pPr>
      <w:r w:rsidRPr="003B6E1D">
        <w:rPr>
          <w:rFonts w:ascii="Times New Roman" w:hAnsi="Times New Roman" w:cs="Times New Roman"/>
        </w:rPr>
        <w:t>informačné listy predmetov študijného programu vytvorené v AIS,</w:t>
      </w:r>
    </w:p>
    <w:p w14:paraId="7394F415" w14:textId="681A702A" w:rsidR="00344E88" w:rsidRPr="00344E88" w:rsidRDefault="00344E88" w:rsidP="008D7E72">
      <w:pPr>
        <w:pStyle w:val="Odsekzoznamu"/>
        <w:numPr>
          <w:ilvl w:val="0"/>
          <w:numId w:val="12"/>
        </w:numPr>
        <w:spacing w:after="120" w:line="240" w:lineRule="auto"/>
        <w:ind w:left="850" w:hanging="425"/>
        <w:contextualSpacing w:val="0"/>
        <w:jc w:val="both"/>
        <w:rPr>
          <w:rFonts w:ascii="Times New Roman" w:hAnsi="Times New Roman" w:cs="Times New Roman"/>
        </w:rPr>
      </w:pPr>
      <w:r w:rsidRPr="00344E88">
        <w:rPr>
          <w:rFonts w:ascii="Times New Roman" w:hAnsi="Times New Roman" w:cs="Times New Roman"/>
        </w:rPr>
        <w:t>vedecko/umelecko-pedagogické charakteristiky osoby zodpovednej za študijný program a</w:t>
      </w:r>
      <w:r w:rsidR="004A6922">
        <w:rPr>
          <w:rFonts w:ascii="Times New Roman" w:hAnsi="Times New Roman" w:cs="Times New Roman"/>
        </w:rPr>
        <w:t> </w:t>
      </w:r>
      <w:r w:rsidRPr="00344E88">
        <w:rPr>
          <w:rFonts w:ascii="Times New Roman" w:hAnsi="Times New Roman" w:cs="Times New Roman"/>
        </w:rPr>
        <w:t>ďalších štyroch učiteľov zabezpečujúcich profilové predmety študijného programu vytvorené v AIS; v prípade posudzovania aprobácie učiteľských</w:t>
      </w:r>
      <w:r w:rsidR="00706655">
        <w:rPr>
          <w:rFonts w:ascii="Times New Roman" w:hAnsi="Times New Roman" w:cs="Times New Roman"/>
        </w:rPr>
        <w:t xml:space="preserve">, </w:t>
      </w:r>
      <w:r w:rsidRPr="00344E88">
        <w:rPr>
          <w:rFonts w:ascii="Times New Roman" w:hAnsi="Times New Roman" w:cs="Times New Roman"/>
        </w:rPr>
        <w:t>prekladateľských a</w:t>
      </w:r>
      <w:r w:rsidR="004A6922">
        <w:rPr>
          <w:rFonts w:ascii="Times New Roman" w:hAnsi="Times New Roman" w:cs="Times New Roman"/>
        </w:rPr>
        <w:t> </w:t>
      </w:r>
      <w:r w:rsidRPr="00344E88">
        <w:rPr>
          <w:rFonts w:ascii="Times New Roman" w:hAnsi="Times New Roman" w:cs="Times New Roman"/>
        </w:rPr>
        <w:t>tlmočníckych študijných programo</w:t>
      </w:r>
      <w:r w:rsidR="00AE74F8">
        <w:rPr>
          <w:rFonts w:ascii="Times New Roman" w:hAnsi="Times New Roman" w:cs="Times New Roman"/>
        </w:rPr>
        <w:t>v</w:t>
      </w:r>
      <w:r w:rsidRPr="00344E88">
        <w:rPr>
          <w:rFonts w:ascii="Times New Roman" w:hAnsi="Times New Roman" w:cs="Times New Roman"/>
        </w:rPr>
        <w:t xml:space="preserve"> sú predložené vedecko/umelecko-pedagogické charakteristiky troch učiteľov garantujúcich a zabezpečujúcich profilové predmety za každú posudzovanú časť,</w:t>
      </w:r>
    </w:p>
    <w:p w14:paraId="68ABBCBC" w14:textId="1E83FD40" w:rsidR="00A40532" w:rsidRPr="003B6E1D" w:rsidRDefault="00A40532" w:rsidP="008D7E72">
      <w:pPr>
        <w:pStyle w:val="Odsekzoznamu"/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ind w:left="851" w:hanging="426"/>
        <w:contextualSpacing w:val="0"/>
        <w:jc w:val="both"/>
        <w:rPr>
          <w:rFonts w:ascii="Times New Roman" w:hAnsi="Times New Roman" w:cs="Times New Roman"/>
        </w:rPr>
      </w:pPr>
      <w:r w:rsidRPr="005C6811">
        <w:rPr>
          <w:rStyle w:val="Hypertextovprepojenie"/>
          <w:rFonts w:ascii="Times New Roman" w:hAnsi="Times New Roman" w:cs="Times New Roman"/>
          <w:color w:val="auto"/>
          <w:u w:val="none"/>
        </w:rPr>
        <w:t>charakteristiky predkladaných výstupov tvorivých činností</w:t>
      </w:r>
      <w:r w:rsidR="00D466E0" w:rsidRPr="005C6811">
        <w:rPr>
          <w:rStyle w:val="Hypertextovprepojenie"/>
          <w:rFonts w:ascii="Times New Roman" w:hAnsi="Times New Roman" w:cs="Times New Roman"/>
          <w:color w:val="auto"/>
          <w:u w:val="none"/>
        </w:rPr>
        <w:t xml:space="preserve"> osôb podľa písm. d</w:t>
      </w:r>
      <w:r w:rsidR="005C6811">
        <w:rPr>
          <w:rFonts w:ascii="Times New Roman" w:hAnsi="Times New Roman" w:cs="Times New Roman"/>
        </w:rPr>
        <w:t>)</w:t>
      </w:r>
      <w:r w:rsidRPr="005C6811">
        <w:rPr>
          <w:rFonts w:ascii="Times New Roman" w:hAnsi="Times New Roman" w:cs="Times New Roman"/>
        </w:rPr>
        <w:t xml:space="preserve"> </w:t>
      </w:r>
      <w:r w:rsidRPr="003B6E1D">
        <w:rPr>
          <w:rFonts w:ascii="Times New Roman" w:hAnsi="Times New Roman" w:cs="Times New Roman"/>
        </w:rPr>
        <w:t>spolu 25, resp. 15 v</w:t>
      </w:r>
      <w:r w:rsidR="00706655">
        <w:rPr>
          <w:rFonts w:ascii="Times New Roman" w:hAnsi="Times New Roman" w:cs="Times New Roman"/>
        </w:rPr>
        <w:t> </w:t>
      </w:r>
      <w:r w:rsidRPr="003B6E1D">
        <w:rPr>
          <w:rFonts w:ascii="Times New Roman" w:hAnsi="Times New Roman" w:cs="Times New Roman"/>
        </w:rPr>
        <w:t>učiteľských</w:t>
      </w:r>
      <w:r w:rsidR="00706655">
        <w:rPr>
          <w:rFonts w:ascii="Times New Roman" w:hAnsi="Times New Roman" w:cs="Times New Roman"/>
        </w:rPr>
        <w:t xml:space="preserve">, </w:t>
      </w:r>
      <w:r w:rsidRPr="003B6E1D">
        <w:rPr>
          <w:rFonts w:ascii="Times New Roman" w:hAnsi="Times New Roman" w:cs="Times New Roman"/>
        </w:rPr>
        <w:t>prekladateľských a tlmočníckych študijných programo</w:t>
      </w:r>
      <w:r w:rsidR="005C6811">
        <w:rPr>
          <w:rFonts w:ascii="Times New Roman" w:hAnsi="Times New Roman" w:cs="Times New Roman"/>
        </w:rPr>
        <w:t>ch</w:t>
      </w:r>
      <w:r w:rsidRPr="003B6E1D">
        <w:rPr>
          <w:rFonts w:ascii="Times New Roman" w:hAnsi="Times New Roman" w:cs="Times New Roman"/>
        </w:rPr>
        <w:t xml:space="preserve"> spracované podľa osnovy SAA,</w:t>
      </w:r>
    </w:p>
    <w:p w14:paraId="1F746D90" w14:textId="77777777" w:rsidR="00A40532" w:rsidRPr="005C6811" w:rsidRDefault="00A40532" w:rsidP="008D7E72">
      <w:pPr>
        <w:pStyle w:val="Odsekzoznamu"/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ind w:left="851" w:hanging="426"/>
        <w:contextualSpacing w:val="0"/>
        <w:jc w:val="both"/>
        <w:rPr>
          <w:rStyle w:val="Hypertextovprepojenie"/>
          <w:rFonts w:ascii="Times New Roman" w:hAnsi="Times New Roman" w:cs="Times New Roman"/>
          <w:color w:val="auto"/>
          <w:u w:val="none"/>
        </w:rPr>
      </w:pPr>
      <w:r w:rsidRPr="005C6811">
        <w:rPr>
          <w:rStyle w:val="Hypertextovprepojenie"/>
          <w:rFonts w:ascii="Times New Roman" w:hAnsi="Times New Roman" w:cs="Times New Roman"/>
          <w:color w:val="auto"/>
          <w:u w:val="none"/>
        </w:rPr>
        <w:t xml:space="preserve">súhlasné stanovisko právnickej osoby uvedenej v opise študijného odboru, ak sa podľa opisu študijného odboru vyžaduje, </w:t>
      </w:r>
    </w:p>
    <w:p w14:paraId="509BEB0D" w14:textId="51F93664" w:rsidR="00A40532" w:rsidRPr="005C6811" w:rsidRDefault="00A40532" w:rsidP="008D7E72">
      <w:pPr>
        <w:pStyle w:val="Odsekzoznamu"/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ind w:left="851" w:hanging="426"/>
        <w:contextualSpacing w:val="0"/>
        <w:jc w:val="both"/>
        <w:rPr>
          <w:rStyle w:val="Hypertextovprepojenie"/>
          <w:rFonts w:ascii="Times New Roman" w:hAnsi="Times New Roman" w:cs="Times New Roman"/>
          <w:color w:val="auto"/>
          <w:u w:val="none"/>
        </w:rPr>
      </w:pPr>
      <w:r w:rsidRPr="005C6811">
        <w:rPr>
          <w:rStyle w:val="Hypertextovprepojenie"/>
          <w:rFonts w:ascii="Times New Roman" w:hAnsi="Times New Roman" w:cs="Times New Roman"/>
          <w:color w:val="auto"/>
          <w:u w:val="none"/>
        </w:rPr>
        <w:t>ďalšie zdokumentované informácie o študijnom programe</w:t>
      </w:r>
      <w:r w:rsidR="004823E2">
        <w:rPr>
          <w:rStyle w:val="Hypertextovprepojenie"/>
          <w:rFonts w:ascii="Times New Roman" w:hAnsi="Times New Roman" w:cs="Times New Roman"/>
          <w:color w:val="auto"/>
          <w:u w:val="none"/>
        </w:rPr>
        <w:t>,</w:t>
      </w:r>
      <w:r w:rsidRPr="005C6811">
        <w:rPr>
          <w:rStyle w:val="Hypertextovprepojenie"/>
          <w:rFonts w:ascii="Times New Roman" w:hAnsi="Times New Roman" w:cs="Times New Roman"/>
          <w:color w:val="auto"/>
          <w:u w:val="none"/>
        </w:rPr>
        <w:t xml:space="preserve"> a to najmä:</w:t>
      </w:r>
    </w:p>
    <w:p w14:paraId="08954557" w14:textId="77777777" w:rsidR="00A40532" w:rsidRPr="003B6E1D" w:rsidRDefault="00A40532" w:rsidP="008D7E72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ind w:left="1276" w:hanging="283"/>
        <w:contextualSpacing w:val="0"/>
        <w:jc w:val="both"/>
        <w:rPr>
          <w:rFonts w:ascii="Times New Roman" w:hAnsi="Times New Roman" w:cs="Times New Roman"/>
        </w:rPr>
      </w:pPr>
      <w:r w:rsidRPr="003B6E1D">
        <w:rPr>
          <w:rFonts w:ascii="Times New Roman" w:hAnsi="Times New Roman" w:cs="Times New Roman"/>
        </w:rPr>
        <w:t>informácie o hodnotení študijného programu alebo stanoviská zainteresovaných strán; v</w:t>
      </w:r>
      <w:r w:rsidRPr="003B6E1D">
        <w:rPr>
          <w:rFonts w:ascii="Times New Roman" w:hAnsi="Times New Roman" w:cs="Times New Roman"/>
          <w:color w:val="000000" w:themeColor="text1"/>
        </w:rPr>
        <w:t> prípade nového študijného programu sa predkladá hodnotenie študijného programu zainteresovanými stranami, ktoré sú uznávanou autoritou v študijnom odbore s dôrazom na súlad ich očakávaní a potrieb s výstupmi vzdelávania študijného programu,</w:t>
      </w:r>
      <w:r w:rsidRPr="003B6E1D">
        <w:rPr>
          <w:rFonts w:ascii="Times New Roman" w:hAnsi="Times New Roman" w:cs="Times New Roman"/>
        </w:rPr>
        <w:t xml:space="preserve"> </w:t>
      </w:r>
    </w:p>
    <w:p w14:paraId="6191D87F" w14:textId="3BD77AA5" w:rsidR="00A40532" w:rsidRPr="003B6E1D" w:rsidRDefault="00A40532" w:rsidP="008D7E72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ind w:left="1276" w:hanging="283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3B6E1D">
        <w:rPr>
          <w:rFonts w:ascii="Times New Roman" w:hAnsi="Times New Roman" w:cs="Times New Roman"/>
          <w:color w:val="000000" w:themeColor="text1"/>
        </w:rPr>
        <w:t xml:space="preserve">výzva SAA alebo Rady kvality </w:t>
      </w:r>
      <w:r w:rsidR="00D466E0" w:rsidRPr="003B6E1D">
        <w:rPr>
          <w:rFonts w:ascii="Times New Roman" w:hAnsi="Times New Roman" w:cs="Times New Roman"/>
          <w:color w:val="000000" w:themeColor="text1"/>
        </w:rPr>
        <w:t xml:space="preserve">UKF </w:t>
      </w:r>
      <w:r w:rsidRPr="003B6E1D">
        <w:rPr>
          <w:rFonts w:ascii="Times New Roman" w:hAnsi="Times New Roman" w:cs="Times New Roman"/>
          <w:color w:val="000000" w:themeColor="text1"/>
        </w:rPr>
        <w:t>na odstránenie nedostatkov, ktoré spôsobujú nesúlad s plnením Štandardov pre študijný program, ak je predmetom žiadosti posúdenie súladu existujúceho študijného programu so Štandardmi pre študijný program SAA,</w:t>
      </w:r>
    </w:p>
    <w:p w14:paraId="332B5B53" w14:textId="77777777" w:rsidR="00A40532" w:rsidRPr="003B6E1D" w:rsidRDefault="00A40532" w:rsidP="008D7E72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ind w:left="1276" w:hanging="283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3B6E1D">
        <w:rPr>
          <w:rFonts w:ascii="Times New Roman" w:hAnsi="Times New Roman" w:cs="Times New Roman"/>
          <w:color w:val="000000" w:themeColor="text1"/>
        </w:rPr>
        <w:t>stanovisko osoby zodpovednej za študijný program alebo jeho ucelenú časť k originalite nového programu voči iným, už existujúcim programom uskutočňovaným na UKF, prípadne existujúcim programom iných vysokých škôl, ak ide o nový študijný program,</w:t>
      </w:r>
    </w:p>
    <w:p w14:paraId="215B5B2B" w14:textId="0EE74D8C" w:rsidR="00A40532" w:rsidRPr="003B6E1D" w:rsidRDefault="00A40532" w:rsidP="008D7E72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ind w:left="1276" w:hanging="283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3B6E1D">
        <w:rPr>
          <w:rFonts w:ascii="Times New Roman" w:hAnsi="Times New Roman" w:cs="Times New Roman"/>
          <w:color w:val="000000" w:themeColor="text1"/>
        </w:rPr>
        <w:t>stanovisko osoby zodpovednej za študijný program alebo jeho ucelenú časť k zapracovaniu pripomienok zainteresovaných strán alebo SAA a Rady kvality</w:t>
      </w:r>
      <w:r w:rsidR="00D466E0" w:rsidRPr="003B6E1D">
        <w:rPr>
          <w:rFonts w:ascii="Times New Roman" w:hAnsi="Times New Roman" w:cs="Times New Roman"/>
          <w:color w:val="000000" w:themeColor="text1"/>
        </w:rPr>
        <w:t xml:space="preserve"> UKF</w:t>
      </w:r>
      <w:r w:rsidRPr="003B6E1D">
        <w:rPr>
          <w:rFonts w:ascii="Times New Roman" w:hAnsi="Times New Roman" w:cs="Times New Roman"/>
          <w:color w:val="000000" w:themeColor="text1"/>
        </w:rPr>
        <w:t>.</w:t>
      </w:r>
    </w:p>
    <w:p w14:paraId="48C53632" w14:textId="5F93CB47" w:rsidR="00A40532" w:rsidRPr="00E769E6" w:rsidRDefault="00A40532" w:rsidP="008D7E72">
      <w:pPr>
        <w:pStyle w:val="Odsekzoznamu"/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ind w:left="851" w:hanging="426"/>
        <w:contextualSpacing w:val="0"/>
        <w:jc w:val="both"/>
        <w:rPr>
          <w:rStyle w:val="Hypertextovprepojenie"/>
          <w:rFonts w:ascii="Times New Roman" w:hAnsi="Times New Roman" w:cs="Times New Roman"/>
          <w:color w:val="auto"/>
          <w:u w:val="none"/>
        </w:rPr>
      </w:pPr>
      <w:r w:rsidRPr="00E769E6">
        <w:rPr>
          <w:rStyle w:val="Hypertextovprepojenie"/>
          <w:rFonts w:ascii="Times New Roman" w:hAnsi="Times New Roman" w:cs="Times New Roman"/>
          <w:color w:val="auto"/>
          <w:u w:val="none"/>
        </w:rPr>
        <w:t>návrh na zrušenie študijného programu</w:t>
      </w:r>
      <w:r w:rsidRPr="00E769E6">
        <w:rPr>
          <w:rStyle w:val="Hypertextovprepojenie"/>
          <w:rFonts w:ascii="Times New Roman" w:hAnsi="Times New Roman" w:cs="Times New Roman"/>
          <w:color w:val="auto"/>
          <w:u w:val="none"/>
          <w:vertAlign w:val="superscript"/>
        </w:rPr>
        <w:footnoteReference w:id="2"/>
      </w:r>
      <w:r w:rsidRPr="00E769E6">
        <w:rPr>
          <w:rStyle w:val="Hypertextovprepojenie"/>
          <w:rFonts w:ascii="Times New Roman" w:hAnsi="Times New Roman" w:cs="Times New Roman"/>
          <w:color w:val="auto"/>
          <w:u w:val="none"/>
        </w:rPr>
        <w:t xml:space="preserve"> na návrh zabezpečujúceho pracoviska</w:t>
      </w:r>
      <w:r w:rsidRPr="00E769E6">
        <w:rPr>
          <w:rStyle w:val="Odkaznapoznmkupodiarou"/>
          <w:rFonts w:ascii="Times New Roman" w:hAnsi="Times New Roman" w:cs="Times New Roman"/>
        </w:rPr>
        <w:footnoteReference w:id="3"/>
      </w:r>
      <w:r w:rsidRPr="00E769E6">
        <w:rPr>
          <w:rStyle w:val="Hypertextovprepojenie"/>
          <w:rFonts w:ascii="Times New Roman" w:hAnsi="Times New Roman" w:cs="Times New Roman"/>
          <w:color w:val="auto"/>
          <w:u w:val="none"/>
        </w:rPr>
        <w:t>.</w:t>
      </w:r>
    </w:p>
    <w:p w14:paraId="50BCF122" w14:textId="5304BD30" w:rsidR="00A40532" w:rsidRPr="00E769E6" w:rsidRDefault="00A40532" w:rsidP="008D7E72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</w:rPr>
      </w:pPr>
      <w:r w:rsidRPr="00E769E6">
        <w:rPr>
          <w:rFonts w:ascii="Times New Roman" w:hAnsi="Times New Roman" w:cs="Times New Roman"/>
        </w:rPr>
        <w:t xml:space="preserve">K žiadosti o udelenie akreditácie </w:t>
      </w:r>
      <w:r w:rsidR="00020112" w:rsidRPr="00E769E6">
        <w:rPr>
          <w:rFonts w:ascii="Times New Roman" w:hAnsi="Times New Roman" w:cs="Times New Roman"/>
        </w:rPr>
        <w:t>študijného programu 3. stupňa je</w:t>
      </w:r>
      <w:r w:rsidRPr="00E769E6">
        <w:rPr>
          <w:rFonts w:ascii="Times New Roman" w:hAnsi="Times New Roman" w:cs="Times New Roman"/>
        </w:rPr>
        <w:t xml:space="preserve"> </w:t>
      </w:r>
      <w:r w:rsidR="00020112" w:rsidRPr="00E769E6">
        <w:rPr>
          <w:rFonts w:ascii="Times New Roman" w:hAnsi="Times New Roman" w:cs="Times New Roman"/>
        </w:rPr>
        <w:t>príloha</w:t>
      </w:r>
      <w:r w:rsidRPr="00E769E6">
        <w:rPr>
          <w:rFonts w:ascii="Times New Roman" w:hAnsi="Times New Roman" w:cs="Times New Roman"/>
        </w:rPr>
        <w:t xml:space="preserve"> podľa odseku 2 písm. a) </w:t>
      </w:r>
      <w:r w:rsidR="00D0220B">
        <w:rPr>
          <w:rFonts w:ascii="Times New Roman" w:hAnsi="Times New Roman" w:cs="Times New Roman"/>
        </w:rPr>
        <w:t xml:space="preserve">a b) </w:t>
      </w:r>
      <w:r w:rsidR="00020112" w:rsidRPr="00E769E6">
        <w:rPr>
          <w:rFonts w:ascii="Times New Roman" w:hAnsi="Times New Roman" w:cs="Times New Roman"/>
        </w:rPr>
        <w:t>predkladaná</w:t>
      </w:r>
      <w:r w:rsidRPr="00E769E6">
        <w:rPr>
          <w:rFonts w:ascii="Times New Roman" w:hAnsi="Times New Roman" w:cs="Times New Roman"/>
        </w:rPr>
        <w:t xml:space="preserve"> aj v anglickom jazyku.</w:t>
      </w:r>
    </w:p>
    <w:p w14:paraId="0C23CC3A" w14:textId="2A38DACD" w:rsidR="00AC700B" w:rsidRDefault="00AC700B" w:rsidP="008D7E72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</w:rPr>
      </w:pPr>
    </w:p>
    <w:p w14:paraId="622EAE46" w14:textId="33E08CC8" w:rsidR="00B94016" w:rsidRDefault="00B94016" w:rsidP="008D7E72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</w:rPr>
      </w:pPr>
    </w:p>
    <w:p w14:paraId="4885B29E" w14:textId="4C2228B2" w:rsidR="00B94016" w:rsidRDefault="00B94016" w:rsidP="008D7E72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</w:rPr>
      </w:pPr>
    </w:p>
    <w:p w14:paraId="55801193" w14:textId="77777777" w:rsidR="00B94016" w:rsidRPr="003B6E1D" w:rsidRDefault="00B94016" w:rsidP="008D7E72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</w:rPr>
      </w:pPr>
    </w:p>
    <w:p w14:paraId="415E3F06" w14:textId="4897421D" w:rsidR="00AC700B" w:rsidRPr="003B6E1D" w:rsidRDefault="00AC700B" w:rsidP="008D7E72">
      <w:pPr>
        <w:pStyle w:val="Odsekzoznamu"/>
        <w:spacing w:after="120" w:line="240" w:lineRule="auto"/>
        <w:ind w:left="0"/>
        <w:contextualSpacing w:val="0"/>
        <w:jc w:val="center"/>
        <w:rPr>
          <w:rFonts w:ascii="Times New Roman" w:hAnsi="Times New Roman" w:cs="Times New Roman"/>
          <w:b/>
        </w:rPr>
      </w:pPr>
      <w:r w:rsidRPr="003B6E1D">
        <w:rPr>
          <w:rFonts w:ascii="Times New Roman" w:hAnsi="Times New Roman" w:cs="Times New Roman"/>
          <w:b/>
        </w:rPr>
        <w:lastRenderedPageBreak/>
        <w:t xml:space="preserve">Článok </w:t>
      </w:r>
      <w:r w:rsidR="009D7ECB">
        <w:rPr>
          <w:rFonts w:ascii="Times New Roman" w:hAnsi="Times New Roman" w:cs="Times New Roman"/>
          <w:b/>
        </w:rPr>
        <w:t>4</w:t>
      </w:r>
    </w:p>
    <w:p w14:paraId="57A494A2" w14:textId="56E0A8F2" w:rsidR="00AC700B" w:rsidRPr="003B6E1D" w:rsidRDefault="00AC700B" w:rsidP="008D7E72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E769E6">
        <w:rPr>
          <w:rFonts w:ascii="Times New Roman" w:hAnsi="Times New Roman" w:cs="Times New Roman"/>
          <w:b/>
          <w:color w:val="000000"/>
        </w:rPr>
        <w:t>Žiadosť o</w:t>
      </w:r>
      <w:r w:rsidR="00C16600" w:rsidRPr="00E769E6">
        <w:rPr>
          <w:rFonts w:ascii="Times New Roman" w:hAnsi="Times New Roman" w:cs="Times New Roman"/>
          <w:b/>
          <w:color w:val="000000"/>
        </w:rPr>
        <w:t xml:space="preserve"> posúdenie </w:t>
      </w:r>
      <w:r w:rsidR="00E769E6" w:rsidRPr="00E769E6">
        <w:rPr>
          <w:rFonts w:ascii="Times New Roman" w:hAnsi="Times New Roman" w:cs="Times New Roman"/>
          <w:b/>
        </w:rPr>
        <w:t>spôsobilosti</w:t>
      </w:r>
      <w:r w:rsidRPr="00E769E6">
        <w:rPr>
          <w:rFonts w:ascii="Times New Roman" w:hAnsi="Times New Roman" w:cs="Times New Roman"/>
          <w:b/>
          <w:color w:val="000000"/>
        </w:rPr>
        <w:t xml:space="preserve"> habilitačn</w:t>
      </w:r>
      <w:r w:rsidR="00E769E6" w:rsidRPr="00E769E6">
        <w:rPr>
          <w:rFonts w:ascii="Times New Roman" w:hAnsi="Times New Roman" w:cs="Times New Roman"/>
          <w:b/>
          <w:color w:val="000000"/>
        </w:rPr>
        <w:t>ých</w:t>
      </w:r>
      <w:r w:rsidRPr="00E769E6">
        <w:rPr>
          <w:rFonts w:ascii="Times New Roman" w:hAnsi="Times New Roman" w:cs="Times New Roman"/>
          <w:b/>
          <w:color w:val="000000"/>
        </w:rPr>
        <w:t xml:space="preserve"> konan</w:t>
      </w:r>
      <w:r w:rsidR="00E769E6" w:rsidRPr="00E769E6">
        <w:rPr>
          <w:rFonts w:ascii="Times New Roman" w:hAnsi="Times New Roman" w:cs="Times New Roman"/>
          <w:b/>
          <w:color w:val="000000"/>
        </w:rPr>
        <w:t>í</w:t>
      </w:r>
      <w:r w:rsidRPr="00E769E6">
        <w:rPr>
          <w:rFonts w:ascii="Times New Roman" w:hAnsi="Times New Roman" w:cs="Times New Roman"/>
          <w:b/>
          <w:color w:val="000000"/>
        </w:rPr>
        <w:t xml:space="preserve"> </w:t>
      </w:r>
      <w:r w:rsidRPr="00E769E6">
        <w:rPr>
          <w:rFonts w:ascii="Times New Roman" w:hAnsi="Times New Roman" w:cs="Times New Roman"/>
          <w:b/>
          <w:color w:val="000000"/>
        </w:rPr>
        <w:br/>
        <w:t>a inaug</w:t>
      </w:r>
      <w:r w:rsidR="00C16600" w:rsidRPr="00E769E6">
        <w:rPr>
          <w:rFonts w:ascii="Times New Roman" w:hAnsi="Times New Roman" w:cs="Times New Roman"/>
          <w:b/>
          <w:color w:val="000000"/>
        </w:rPr>
        <w:t>uračn</w:t>
      </w:r>
      <w:r w:rsidR="00E769E6" w:rsidRPr="00E769E6">
        <w:rPr>
          <w:rFonts w:ascii="Times New Roman" w:hAnsi="Times New Roman" w:cs="Times New Roman"/>
          <w:b/>
          <w:color w:val="000000"/>
        </w:rPr>
        <w:t>ýc</w:t>
      </w:r>
      <w:r w:rsidR="00C16600" w:rsidRPr="00E769E6">
        <w:rPr>
          <w:rFonts w:ascii="Times New Roman" w:hAnsi="Times New Roman" w:cs="Times New Roman"/>
          <w:b/>
          <w:color w:val="000000"/>
        </w:rPr>
        <w:t>h konan</w:t>
      </w:r>
      <w:r w:rsidR="00E769E6" w:rsidRPr="00E769E6">
        <w:rPr>
          <w:rFonts w:ascii="Times New Roman" w:hAnsi="Times New Roman" w:cs="Times New Roman"/>
          <w:b/>
          <w:color w:val="000000"/>
        </w:rPr>
        <w:t>í</w:t>
      </w:r>
      <w:r w:rsidR="00C16600" w:rsidRPr="00E769E6">
        <w:rPr>
          <w:rFonts w:ascii="Times New Roman" w:hAnsi="Times New Roman" w:cs="Times New Roman"/>
          <w:b/>
          <w:color w:val="000000"/>
        </w:rPr>
        <w:t xml:space="preserve"> v RK FSŠ</w:t>
      </w:r>
    </w:p>
    <w:p w14:paraId="5FE6E151" w14:textId="570466AE" w:rsidR="00AC700B" w:rsidRPr="003B6E1D" w:rsidRDefault="00AC700B" w:rsidP="008D7E72">
      <w:pPr>
        <w:pStyle w:val="Odsekzoznamu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</w:rPr>
      </w:pPr>
      <w:r w:rsidRPr="003B6E1D">
        <w:rPr>
          <w:rFonts w:ascii="Times New Roman" w:hAnsi="Times New Roman" w:cs="Times New Roman"/>
        </w:rPr>
        <w:t>Žiadosť o akreditáciu habilitačného konania a inauguračného konania predkladá predseda príslušnej odborovej komisie doktorandského štúdia realizovaného na fakulte predsedovi R</w:t>
      </w:r>
      <w:r w:rsidR="00E769E6">
        <w:rPr>
          <w:rFonts w:ascii="Times New Roman" w:hAnsi="Times New Roman" w:cs="Times New Roman"/>
        </w:rPr>
        <w:t>K</w:t>
      </w:r>
      <w:r w:rsidRPr="003B6E1D">
        <w:rPr>
          <w:rFonts w:ascii="Times New Roman" w:hAnsi="Times New Roman" w:cs="Times New Roman"/>
        </w:rPr>
        <w:t xml:space="preserve"> FSŠ. </w:t>
      </w:r>
    </w:p>
    <w:p w14:paraId="375ED1CB" w14:textId="75B70C39" w:rsidR="00AC700B" w:rsidRPr="003B6E1D" w:rsidRDefault="00AC700B" w:rsidP="008D7E72">
      <w:pPr>
        <w:pStyle w:val="Odsekzoznamu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</w:rPr>
      </w:pPr>
      <w:r w:rsidRPr="003B6E1D">
        <w:rPr>
          <w:rFonts w:ascii="Times New Roman" w:hAnsi="Times New Roman" w:cs="Times New Roman"/>
        </w:rPr>
        <w:t>Súčasťou žiadosti o hodnotenie a schváleni</w:t>
      </w:r>
      <w:r w:rsidR="00204B80">
        <w:rPr>
          <w:rFonts w:ascii="Times New Roman" w:hAnsi="Times New Roman" w:cs="Times New Roman"/>
        </w:rPr>
        <w:t>e</w:t>
      </w:r>
      <w:r w:rsidRPr="003B6E1D">
        <w:rPr>
          <w:rFonts w:ascii="Times New Roman" w:hAnsi="Times New Roman" w:cs="Times New Roman"/>
        </w:rPr>
        <w:t xml:space="preserve"> </w:t>
      </w:r>
      <w:r w:rsidR="00481DB6" w:rsidRPr="003B6E1D">
        <w:rPr>
          <w:rFonts w:ascii="Times New Roman" w:hAnsi="Times New Roman" w:cs="Times New Roman"/>
        </w:rPr>
        <w:t>predkladani</w:t>
      </w:r>
      <w:r w:rsidR="00204B80">
        <w:rPr>
          <w:rFonts w:ascii="Times New Roman" w:hAnsi="Times New Roman" w:cs="Times New Roman"/>
        </w:rPr>
        <w:t>a</w:t>
      </w:r>
      <w:r w:rsidRPr="003B6E1D">
        <w:rPr>
          <w:rFonts w:ascii="Times New Roman" w:hAnsi="Times New Roman" w:cs="Times New Roman"/>
        </w:rPr>
        <w:t xml:space="preserve"> žiadosti o schválenie akreditácie habilitačného konania a inauguračného konania dekanom fakulty RK UKF sú prílohy:</w:t>
      </w:r>
    </w:p>
    <w:p w14:paraId="4BA32BC4" w14:textId="52FAD9A9" w:rsidR="00AC700B" w:rsidRDefault="00AC700B" w:rsidP="008D7E72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120" w:line="240" w:lineRule="auto"/>
        <w:ind w:left="851" w:hanging="425"/>
        <w:contextualSpacing w:val="0"/>
        <w:jc w:val="both"/>
        <w:rPr>
          <w:rFonts w:ascii="Times New Roman" w:hAnsi="Times New Roman" w:cs="Times New Roman"/>
        </w:rPr>
      </w:pPr>
      <w:r w:rsidRPr="003B6E1D">
        <w:rPr>
          <w:rFonts w:ascii="Times New Roman" w:hAnsi="Times New Roman" w:cs="Times New Roman"/>
        </w:rPr>
        <w:t xml:space="preserve">opis habilitačného konania a inauguračného konania spracovaný podľa osnovy SAA, </w:t>
      </w:r>
    </w:p>
    <w:p w14:paraId="7C7D108B" w14:textId="26A48B67" w:rsidR="00D0220B" w:rsidRPr="00D0220B" w:rsidRDefault="00D0220B" w:rsidP="008D7E72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120" w:line="240" w:lineRule="auto"/>
        <w:ind w:left="851" w:hanging="425"/>
        <w:contextualSpacing w:val="0"/>
        <w:jc w:val="both"/>
        <w:rPr>
          <w:rFonts w:ascii="Times New Roman" w:hAnsi="Times New Roman" w:cs="Times New Roman"/>
        </w:rPr>
      </w:pPr>
      <w:r w:rsidRPr="00D0220B">
        <w:rPr>
          <w:rFonts w:ascii="Times New Roman" w:hAnsi="Times New Roman" w:cs="Times New Roman"/>
        </w:rPr>
        <w:t>vnútorná hodnotiaca správa habilitačného konania a inauguračného konania spracovaná podľa štruktúry SAA,</w:t>
      </w:r>
    </w:p>
    <w:p w14:paraId="4DD2E1EF" w14:textId="482BEA5F" w:rsidR="00AC700B" w:rsidRPr="003B6E1D" w:rsidRDefault="00AC700B" w:rsidP="008D7E72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120" w:line="240" w:lineRule="auto"/>
        <w:ind w:left="851" w:hanging="425"/>
        <w:contextualSpacing w:val="0"/>
        <w:jc w:val="both"/>
        <w:rPr>
          <w:rFonts w:ascii="Times New Roman" w:hAnsi="Times New Roman" w:cs="Times New Roman"/>
        </w:rPr>
      </w:pPr>
      <w:r w:rsidRPr="003B6E1D">
        <w:rPr>
          <w:rFonts w:ascii="Times New Roman" w:hAnsi="Times New Roman" w:cs="Times New Roman"/>
        </w:rPr>
        <w:t>vedecko/umelecko-pedagogické charakteristiky osôb zodpovedných za habilitačné konanie a inauguračné konanie vytvorené v AIS,</w:t>
      </w:r>
    </w:p>
    <w:p w14:paraId="2E325E99" w14:textId="67D70C86" w:rsidR="00AC700B" w:rsidRPr="003B6E1D" w:rsidRDefault="00AC700B" w:rsidP="008D7E72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120" w:line="240" w:lineRule="auto"/>
        <w:ind w:left="851" w:hanging="425"/>
        <w:contextualSpacing w:val="0"/>
        <w:jc w:val="both"/>
        <w:rPr>
          <w:rFonts w:ascii="Times New Roman" w:hAnsi="Times New Roman" w:cs="Times New Roman"/>
        </w:rPr>
      </w:pPr>
      <w:r w:rsidRPr="003B6E1D">
        <w:rPr>
          <w:rFonts w:ascii="Times New Roman" w:hAnsi="Times New Roman" w:cs="Times New Roman"/>
        </w:rPr>
        <w:t>charakteristiky predkladaných výstupov tvori</w:t>
      </w:r>
      <w:r w:rsidR="001529D0" w:rsidRPr="003B6E1D">
        <w:rPr>
          <w:rFonts w:ascii="Times New Roman" w:hAnsi="Times New Roman" w:cs="Times New Roman"/>
        </w:rPr>
        <w:t>vých činností osôb podľa písm. b</w:t>
      </w:r>
      <w:r w:rsidRPr="003B6E1D">
        <w:rPr>
          <w:rFonts w:ascii="Times New Roman" w:hAnsi="Times New Roman" w:cs="Times New Roman"/>
        </w:rPr>
        <w:t>), spolu 25, spracované podľa osnovy SAA,</w:t>
      </w:r>
    </w:p>
    <w:p w14:paraId="5D63E614" w14:textId="0DCAFA28" w:rsidR="00AC700B" w:rsidRPr="003B6E1D" w:rsidRDefault="00AC700B" w:rsidP="008D7E72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120" w:line="240" w:lineRule="auto"/>
        <w:ind w:left="851" w:hanging="425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3B6E1D">
        <w:rPr>
          <w:rFonts w:ascii="Times New Roman" w:hAnsi="Times New Roman" w:cs="Times New Roman"/>
        </w:rPr>
        <w:t xml:space="preserve">ďalšie zdokumentované informácie o habilitačnom a inauguračnom konaní, ako napr. výzva SAA alebo Rady kvality </w:t>
      </w:r>
      <w:r w:rsidR="00204B80">
        <w:rPr>
          <w:rFonts w:ascii="Times New Roman" w:hAnsi="Times New Roman" w:cs="Times New Roman"/>
        </w:rPr>
        <w:t xml:space="preserve">UKF </w:t>
      </w:r>
      <w:r w:rsidRPr="003B6E1D">
        <w:rPr>
          <w:rFonts w:ascii="Times New Roman" w:hAnsi="Times New Roman" w:cs="Times New Roman"/>
        </w:rPr>
        <w:t>na odstránenie nedostatkov, ktoré spôsobujú nesúlad s plnením štandardov pre habilitačné a inauguračné konanie, ak je predmetom žiadosti posúdenie súladu existujúceho habilitačného konania a inauguračného konania so Štandardmi</w:t>
      </w:r>
      <w:r w:rsidRPr="003B6E1D">
        <w:rPr>
          <w:rFonts w:ascii="Times New Roman" w:hAnsi="Times New Roman" w:cs="Times New Roman"/>
          <w:color w:val="000000" w:themeColor="text1"/>
        </w:rPr>
        <w:t xml:space="preserve"> pre habilitačné konanie a inauguračné konanie SAA,</w:t>
      </w:r>
    </w:p>
    <w:p w14:paraId="5C7E6694" w14:textId="77777777" w:rsidR="00AC700B" w:rsidRPr="00204B80" w:rsidRDefault="00AC700B" w:rsidP="008D7E72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120" w:line="240" w:lineRule="auto"/>
        <w:ind w:left="851" w:hanging="425"/>
        <w:contextualSpacing w:val="0"/>
        <w:jc w:val="both"/>
        <w:rPr>
          <w:rStyle w:val="Hypertextovprepojenie"/>
          <w:rFonts w:ascii="Times New Roman" w:hAnsi="Times New Roman" w:cs="Times New Roman"/>
          <w:color w:val="auto"/>
          <w:u w:val="none"/>
        </w:rPr>
      </w:pPr>
      <w:r w:rsidRPr="00204B80">
        <w:rPr>
          <w:rFonts w:ascii="Times New Roman" w:hAnsi="Times New Roman" w:cs="Times New Roman"/>
        </w:rPr>
        <w:t>návrh</w:t>
      </w:r>
      <w:r w:rsidRPr="00204B80">
        <w:rPr>
          <w:rStyle w:val="Hypertextovprepojenie"/>
          <w:rFonts w:ascii="Times New Roman" w:hAnsi="Times New Roman" w:cs="Times New Roman"/>
          <w:color w:val="auto"/>
          <w:u w:val="none"/>
        </w:rPr>
        <w:t xml:space="preserve"> na zrušenie habilitačného konania a inauguračného konania</w:t>
      </w:r>
      <w:r w:rsidRPr="00204B80">
        <w:rPr>
          <w:rStyle w:val="Hypertextovprepojenie"/>
          <w:rFonts w:ascii="Times New Roman" w:hAnsi="Times New Roman" w:cs="Times New Roman"/>
          <w:color w:val="auto"/>
          <w:u w:val="none"/>
          <w:vertAlign w:val="superscript"/>
        </w:rPr>
        <w:footnoteReference w:id="4"/>
      </w:r>
      <w:r w:rsidRPr="00204B80">
        <w:rPr>
          <w:rStyle w:val="Hypertextovprepojenie"/>
          <w:rFonts w:ascii="Times New Roman" w:hAnsi="Times New Roman" w:cs="Times New Roman"/>
          <w:color w:val="auto"/>
          <w:u w:val="none"/>
        </w:rPr>
        <w:t xml:space="preserve"> na návrh príslušnej odborovej komisie doktorandského štúdia realizovaného na fakulte.</w:t>
      </w:r>
    </w:p>
    <w:p w14:paraId="78322962" w14:textId="386C6006" w:rsidR="00AC700B" w:rsidRPr="003B6E1D" w:rsidRDefault="00AC700B" w:rsidP="008D7E72">
      <w:pPr>
        <w:pStyle w:val="Odsekzoznamu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b/>
          <w:color w:val="000000"/>
        </w:rPr>
      </w:pPr>
      <w:r w:rsidRPr="00204B80">
        <w:rPr>
          <w:rFonts w:ascii="Times New Roman" w:hAnsi="Times New Roman" w:cs="Times New Roman"/>
        </w:rPr>
        <w:t xml:space="preserve">K žiadosti o akreditáciu habilitačného konania a inauguračného konania </w:t>
      </w:r>
      <w:r w:rsidR="001529D0" w:rsidRPr="00204B80">
        <w:rPr>
          <w:rFonts w:ascii="Times New Roman" w:hAnsi="Times New Roman" w:cs="Times New Roman"/>
        </w:rPr>
        <w:t>je príloha</w:t>
      </w:r>
      <w:r w:rsidRPr="00204B80">
        <w:rPr>
          <w:rFonts w:ascii="Times New Roman" w:hAnsi="Times New Roman" w:cs="Times New Roman"/>
        </w:rPr>
        <w:t xml:space="preserve"> podľa odseku 2 písm. </w:t>
      </w:r>
      <w:r w:rsidR="001529D0" w:rsidRPr="00204B80">
        <w:rPr>
          <w:rFonts w:ascii="Times New Roman" w:hAnsi="Times New Roman" w:cs="Times New Roman"/>
        </w:rPr>
        <w:t>a)</w:t>
      </w:r>
      <w:r w:rsidRPr="00204B80">
        <w:rPr>
          <w:rFonts w:ascii="Times New Roman" w:hAnsi="Times New Roman" w:cs="Times New Roman"/>
        </w:rPr>
        <w:t xml:space="preserve"> </w:t>
      </w:r>
      <w:r w:rsidR="00D0220B">
        <w:rPr>
          <w:rFonts w:ascii="Times New Roman" w:hAnsi="Times New Roman" w:cs="Times New Roman"/>
        </w:rPr>
        <w:t xml:space="preserve">a b) </w:t>
      </w:r>
      <w:r w:rsidR="001529D0" w:rsidRPr="00204B80">
        <w:rPr>
          <w:rFonts w:ascii="Times New Roman" w:hAnsi="Times New Roman" w:cs="Times New Roman"/>
        </w:rPr>
        <w:t>predkladaná</w:t>
      </w:r>
      <w:r w:rsidRPr="00204B80">
        <w:rPr>
          <w:rFonts w:ascii="Times New Roman" w:hAnsi="Times New Roman" w:cs="Times New Roman"/>
        </w:rPr>
        <w:t xml:space="preserve"> aj v anglickom jazyku.</w:t>
      </w:r>
    </w:p>
    <w:p w14:paraId="515BDBA7" w14:textId="109D9B04" w:rsidR="00A40532" w:rsidRPr="003B6E1D" w:rsidRDefault="00A40532" w:rsidP="008D7E72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color w:val="000000"/>
        </w:rPr>
      </w:pPr>
    </w:p>
    <w:p w14:paraId="0950A107" w14:textId="6DD01F69" w:rsidR="002D0808" w:rsidRPr="003B6E1D" w:rsidRDefault="002D0808" w:rsidP="008D7E72">
      <w:pPr>
        <w:pStyle w:val="Odsekzoznamu"/>
        <w:spacing w:after="120" w:line="240" w:lineRule="auto"/>
        <w:ind w:left="0"/>
        <w:contextualSpacing w:val="0"/>
        <w:jc w:val="center"/>
        <w:rPr>
          <w:rFonts w:ascii="Times New Roman" w:hAnsi="Times New Roman" w:cs="Times New Roman"/>
          <w:b/>
        </w:rPr>
      </w:pPr>
      <w:r w:rsidRPr="003B6E1D">
        <w:rPr>
          <w:rFonts w:ascii="Times New Roman" w:hAnsi="Times New Roman" w:cs="Times New Roman"/>
          <w:b/>
        </w:rPr>
        <w:t xml:space="preserve">Článok </w:t>
      </w:r>
      <w:r w:rsidR="009D7ECB">
        <w:rPr>
          <w:rFonts w:ascii="Times New Roman" w:hAnsi="Times New Roman" w:cs="Times New Roman"/>
          <w:b/>
        </w:rPr>
        <w:t>5</w:t>
      </w:r>
    </w:p>
    <w:p w14:paraId="3EEAD042" w14:textId="0610BF84" w:rsidR="004F7820" w:rsidRPr="003B6E1D" w:rsidRDefault="004F7820" w:rsidP="008D7E72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3B6E1D">
        <w:rPr>
          <w:rFonts w:ascii="Times New Roman" w:hAnsi="Times New Roman" w:cs="Times New Roman"/>
          <w:b/>
          <w:color w:val="000000"/>
        </w:rPr>
        <w:t xml:space="preserve">Procesy posudzovania študijného programu </w:t>
      </w:r>
      <w:r w:rsidRPr="003B6E1D">
        <w:rPr>
          <w:rFonts w:ascii="Times New Roman" w:hAnsi="Times New Roman" w:cs="Times New Roman"/>
          <w:b/>
          <w:color w:val="000000"/>
        </w:rPr>
        <w:br/>
        <w:t>a</w:t>
      </w:r>
      <w:r w:rsidR="00362C88">
        <w:rPr>
          <w:rFonts w:ascii="Times New Roman" w:hAnsi="Times New Roman" w:cs="Times New Roman"/>
          <w:b/>
          <w:color w:val="000000"/>
        </w:rPr>
        <w:t xml:space="preserve"> spôsobilosti</w:t>
      </w:r>
      <w:r w:rsidRPr="003B6E1D">
        <w:rPr>
          <w:rFonts w:ascii="Times New Roman" w:hAnsi="Times New Roman" w:cs="Times New Roman"/>
          <w:b/>
          <w:color w:val="000000"/>
        </w:rPr>
        <w:t> habilitačného konania a inauguračného konania</w:t>
      </w:r>
      <w:r w:rsidR="00882AC2" w:rsidRPr="003B6E1D">
        <w:rPr>
          <w:rFonts w:ascii="Times New Roman" w:hAnsi="Times New Roman" w:cs="Times New Roman"/>
          <w:b/>
          <w:color w:val="000000"/>
        </w:rPr>
        <w:t xml:space="preserve"> v RK FSŠ</w:t>
      </w:r>
    </w:p>
    <w:p w14:paraId="2B8F81E0" w14:textId="77777777" w:rsidR="002D0808" w:rsidRPr="003B6E1D" w:rsidRDefault="002D0808" w:rsidP="008D7E72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p w14:paraId="425374A7" w14:textId="083CAC05" w:rsidR="003F6D34" w:rsidRPr="00B001A8" w:rsidRDefault="003F6D34" w:rsidP="008D7E72">
      <w:pPr>
        <w:pStyle w:val="Odsekzoznamu"/>
        <w:numPr>
          <w:ilvl w:val="0"/>
          <w:numId w:val="17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B001A8">
        <w:rPr>
          <w:rFonts w:ascii="Times New Roman" w:hAnsi="Times New Roman" w:cs="Times New Roman"/>
        </w:rPr>
        <w:t>Predseda PK predloží žiadosť o ak</w:t>
      </w:r>
      <w:r w:rsidR="00203822" w:rsidRPr="00B001A8">
        <w:rPr>
          <w:rFonts w:ascii="Times New Roman" w:hAnsi="Times New Roman" w:cs="Times New Roman"/>
        </w:rPr>
        <w:t>reditáciu alebo zosúladenie študijného programu</w:t>
      </w:r>
      <w:r w:rsidRPr="00B001A8">
        <w:rPr>
          <w:rFonts w:ascii="Times New Roman" w:hAnsi="Times New Roman" w:cs="Times New Roman"/>
        </w:rPr>
        <w:t xml:space="preserve"> s príslušnými prílohami predsedovi RK FS</w:t>
      </w:r>
      <w:r w:rsidR="00203822" w:rsidRPr="00B001A8">
        <w:rPr>
          <w:rFonts w:ascii="Times New Roman" w:hAnsi="Times New Roman" w:cs="Times New Roman"/>
        </w:rPr>
        <w:t>Š. Predseda príslušnej odborovej komisie doktorandského štúdia predloží žiadosť o akreditáciu alebo zosúladenie habilitačného konania a inauguračného konania s príslušnými prílohami predsedovi RK FSŠ.</w:t>
      </w:r>
    </w:p>
    <w:p w14:paraId="16AF0350" w14:textId="4FBA490B" w:rsidR="002624A5" w:rsidRPr="003B6E1D" w:rsidRDefault="002624A5" w:rsidP="008D7E72">
      <w:pPr>
        <w:pStyle w:val="Default"/>
        <w:numPr>
          <w:ilvl w:val="0"/>
          <w:numId w:val="17"/>
        </w:numPr>
        <w:spacing w:after="120"/>
        <w:ind w:left="426" w:hanging="426"/>
        <w:jc w:val="both"/>
        <w:rPr>
          <w:sz w:val="22"/>
          <w:szCs w:val="22"/>
        </w:rPr>
      </w:pPr>
      <w:r w:rsidRPr="003B6E1D">
        <w:rPr>
          <w:sz w:val="22"/>
          <w:szCs w:val="22"/>
        </w:rPr>
        <w:t>Predseda RK</w:t>
      </w:r>
      <w:r w:rsidR="00203822" w:rsidRPr="003B6E1D">
        <w:rPr>
          <w:sz w:val="22"/>
          <w:szCs w:val="22"/>
        </w:rPr>
        <w:t xml:space="preserve"> FSŠ </w:t>
      </w:r>
      <w:r w:rsidRPr="003B6E1D">
        <w:rPr>
          <w:sz w:val="22"/>
          <w:szCs w:val="22"/>
        </w:rPr>
        <w:t xml:space="preserve">najneskôr </w:t>
      </w:r>
      <w:r w:rsidRPr="003B6E1D">
        <w:rPr>
          <w:color w:val="000000" w:themeColor="text1"/>
          <w:sz w:val="22"/>
          <w:szCs w:val="22"/>
        </w:rPr>
        <w:t>do 30 dní</w:t>
      </w:r>
      <w:r w:rsidRPr="003B6E1D">
        <w:rPr>
          <w:sz w:val="22"/>
          <w:szCs w:val="22"/>
        </w:rPr>
        <w:t xml:space="preserve"> vymenuje minimálne trojčlennú pracovnú skupinu posudzovateľov. Pri študijných programoch je členom pracovnej skupiny aj osoba z radu študentov. </w:t>
      </w:r>
      <w:r w:rsidRPr="003B6E1D">
        <w:rPr>
          <w:color w:val="000000" w:themeColor="text1"/>
          <w:sz w:val="22"/>
          <w:szCs w:val="22"/>
        </w:rPr>
        <w:t>Pri študijných programoch tretieho stupňa a habilitačnom konaní a inauguračnom konaní musí byť členom pracovnej skupiny aj externý posudzovateľ zo zahraničia, ktorý je medzinárodne uznávanou osobnosťou.</w:t>
      </w:r>
    </w:p>
    <w:p w14:paraId="35249039" w14:textId="389108BB" w:rsidR="00D035BC" w:rsidRPr="003B6E1D" w:rsidRDefault="00D035BC" w:rsidP="008D7E72">
      <w:pPr>
        <w:pStyle w:val="Default"/>
        <w:numPr>
          <w:ilvl w:val="0"/>
          <w:numId w:val="17"/>
        </w:numPr>
        <w:spacing w:after="120"/>
        <w:ind w:left="426" w:hanging="426"/>
        <w:jc w:val="both"/>
        <w:rPr>
          <w:sz w:val="22"/>
          <w:szCs w:val="22"/>
        </w:rPr>
      </w:pPr>
      <w:r w:rsidRPr="003B6E1D">
        <w:rPr>
          <w:sz w:val="22"/>
          <w:szCs w:val="22"/>
        </w:rPr>
        <w:t xml:space="preserve">Kompetencie posudzovateľov v procese hodnotenia študijných programov </w:t>
      </w:r>
      <w:r w:rsidR="00071A51">
        <w:rPr>
          <w:sz w:val="22"/>
          <w:szCs w:val="22"/>
        </w:rPr>
        <w:t xml:space="preserve">a spôsobilosti habilitačného konania a inauguračného konania </w:t>
      </w:r>
      <w:r w:rsidRPr="003B6E1D">
        <w:rPr>
          <w:sz w:val="22"/>
          <w:szCs w:val="22"/>
        </w:rPr>
        <w:t xml:space="preserve">sú predovšetkým: </w:t>
      </w:r>
    </w:p>
    <w:p w14:paraId="56BDA230" w14:textId="6230070C" w:rsidR="00D035BC" w:rsidRPr="00EA590F" w:rsidRDefault="00D035BC" w:rsidP="008D7E72">
      <w:pPr>
        <w:pStyle w:val="Default"/>
        <w:numPr>
          <w:ilvl w:val="1"/>
          <w:numId w:val="8"/>
        </w:numPr>
        <w:spacing w:after="120"/>
        <w:ind w:left="851" w:hanging="425"/>
        <w:jc w:val="both"/>
        <w:rPr>
          <w:color w:val="auto"/>
          <w:sz w:val="22"/>
          <w:szCs w:val="22"/>
        </w:rPr>
      </w:pPr>
      <w:r w:rsidRPr="00EA590F">
        <w:rPr>
          <w:color w:val="auto"/>
          <w:sz w:val="22"/>
          <w:szCs w:val="22"/>
        </w:rPr>
        <w:t xml:space="preserve">prístup ku všetkým informáciám o študijnom programe, </w:t>
      </w:r>
      <w:r w:rsidR="00203822" w:rsidRPr="00EA590F">
        <w:rPr>
          <w:color w:val="auto"/>
          <w:sz w:val="22"/>
          <w:szCs w:val="22"/>
        </w:rPr>
        <w:t>resp. o habilitačnom konaní a inauguračnom konaní</w:t>
      </w:r>
      <w:r w:rsidR="00071A51" w:rsidRPr="00EA590F">
        <w:rPr>
          <w:color w:val="auto"/>
          <w:sz w:val="22"/>
          <w:szCs w:val="22"/>
        </w:rPr>
        <w:t>;</w:t>
      </w:r>
    </w:p>
    <w:p w14:paraId="66235395" w14:textId="4A4241F5" w:rsidR="00D035BC" w:rsidRPr="00EA590F" w:rsidRDefault="00D035BC" w:rsidP="008D7E72">
      <w:pPr>
        <w:pStyle w:val="Default"/>
        <w:numPr>
          <w:ilvl w:val="1"/>
          <w:numId w:val="8"/>
        </w:numPr>
        <w:spacing w:after="120"/>
        <w:ind w:left="851" w:hanging="425"/>
        <w:jc w:val="both"/>
        <w:rPr>
          <w:color w:val="auto"/>
          <w:sz w:val="22"/>
          <w:szCs w:val="22"/>
        </w:rPr>
      </w:pPr>
      <w:r w:rsidRPr="00EA590F">
        <w:rPr>
          <w:sz w:val="22"/>
          <w:szCs w:val="22"/>
        </w:rPr>
        <w:lastRenderedPageBreak/>
        <w:t xml:space="preserve">predkladanie odborných stanovísk k plneniu kritérií a štandardov </w:t>
      </w:r>
      <w:r w:rsidR="00071A51" w:rsidRPr="00EA590F">
        <w:rPr>
          <w:sz w:val="22"/>
          <w:szCs w:val="22"/>
        </w:rPr>
        <w:t xml:space="preserve">SAA </w:t>
      </w:r>
      <w:r w:rsidRPr="00EA590F">
        <w:rPr>
          <w:sz w:val="22"/>
          <w:szCs w:val="22"/>
        </w:rPr>
        <w:t>pre študijný program,</w:t>
      </w:r>
      <w:r w:rsidR="00203822" w:rsidRPr="00EA590F">
        <w:rPr>
          <w:sz w:val="22"/>
          <w:szCs w:val="22"/>
        </w:rPr>
        <w:t xml:space="preserve"> resp. </w:t>
      </w:r>
      <w:r w:rsidR="00203822" w:rsidRPr="00EA590F">
        <w:rPr>
          <w:color w:val="auto"/>
          <w:sz w:val="22"/>
          <w:szCs w:val="22"/>
        </w:rPr>
        <w:t>pre habilitačné konania a inauguračné konania</w:t>
      </w:r>
      <w:r w:rsidR="00071A51" w:rsidRPr="00EA590F">
        <w:rPr>
          <w:color w:val="auto"/>
          <w:sz w:val="22"/>
          <w:szCs w:val="22"/>
        </w:rPr>
        <w:t>;</w:t>
      </w:r>
    </w:p>
    <w:p w14:paraId="744A60A7" w14:textId="1E1EE403" w:rsidR="00D035BC" w:rsidRPr="00EA590F" w:rsidRDefault="00D035BC" w:rsidP="008D7E72">
      <w:pPr>
        <w:pStyle w:val="Default"/>
        <w:numPr>
          <w:ilvl w:val="1"/>
          <w:numId w:val="8"/>
        </w:numPr>
        <w:spacing w:after="120"/>
        <w:ind w:left="851" w:hanging="425"/>
        <w:jc w:val="both"/>
        <w:rPr>
          <w:sz w:val="22"/>
          <w:szCs w:val="22"/>
        </w:rPr>
      </w:pPr>
      <w:r w:rsidRPr="00EA590F">
        <w:rPr>
          <w:sz w:val="22"/>
          <w:szCs w:val="22"/>
        </w:rPr>
        <w:t>predkladanie žiadost</w:t>
      </w:r>
      <w:r w:rsidR="0034251B">
        <w:rPr>
          <w:sz w:val="22"/>
          <w:szCs w:val="22"/>
        </w:rPr>
        <w:t>i</w:t>
      </w:r>
      <w:r w:rsidRPr="00EA590F">
        <w:rPr>
          <w:sz w:val="22"/>
          <w:szCs w:val="22"/>
        </w:rPr>
        <w:t xml:space="preserve"> o poskytnutie dodatočných informácií o študijnom programe</w:t>
      </w:r>
      <w:r w:rsidR="007C5285" w:rsidRPr="00EA590F">
        <w:rPr>
          <w:sz w:val="22"/>
          <w:szCs w:val="22"/>
        </w:rPr>
        <w:t xml:space="preserve"> predsedovi </w:t>
      </w:r>
      <w:r w:rsidR="00122EA1" w:rsidRPr="00EA590F">
        <w:rPr>
          <w:sz w:val="22"/>
          <w:szCs w:val="22"/>
        </w:rPr>
        <w:t>programovej komisie</w:t>
      </w:r>
      <w:r w:rsidRPr="00EA590F">
        <w:rPr>
          <w:sz w:val="22"/>
          <w:szCs w:val="22"/>
        </w:rPr>
        <w:t xml:space="preserve">, </w:t>
      </w:r>
      <w:r w:rsidR="00203822" w:rsidRPr="00EA590F">
        <w:rPr>
          <w:sz w:val="22"/>
          <w:szCs w:val="22"/>
        </w:rPr>
        <w:t xml:space="preserve">resp. o habilitačnom a inauguračnom konaní predsedovi príslušnej odborovej komisie doktorandského </w:t>
      </w:r>
      <w:r w:rsidR="00203822" w:rsidRPr="00E771C0">
        <w:rPr>
          <w:sz w:val="22"/>
          <w:szCs w:val="22"/>
        </w:rPr>
        <w:t>štúdia</w:t>
      </w:r>
      <w:r w:rsidR="00674661" w:rsidRPr="00E771C0">
        <w:rPr>
          <w:sz w:val="22"/>
          <w:szCs w:val="22"/>
        </w:rPr>
        <w:t xml:space="preserve"> a predkladanie návrhov predsedovi programovej komisie na odstránenie zistených menej závažných nedostatkov</w:t>
      </w:r>
      <w:r w:rsidR="00071A51" w:rsidRPr="00E771C0">
        <w:rPr>
          <w:sz w:val="22"/>
          <w:szCs w:val="22"/>
        </w:rPr>
        <w:t>;</w:t>
      </w:r>
    </w:p>
    <w:p w14:paraId="646AEB97" w14:textId="4CAE7466" w:rsidR="00D035BC" w:rsidRPr="003B6E1D" w:rsidRDefault="00D035BC" w:rsidP="008D7E72">
      <w:pPr>
        <w:pStyle w:val="Default"/>
        <w:numPr>
          <w:ilvl w:val="1"/>
          <w:numId w:val="8"/>
        </w:numPr>
        <w:spacing w:after="120"/>
        <w:ind w:left="851" w:hanging="425"/>
        <w:jc w:val="both"/>
        <w:rPr>
          <w:sz w:val="22"/>
          <w:szCs w:val="22"/>
        </w:rPr>
      </w:pPr>
      <w:r w:rsidRPr="003B6E1D">
        <w:rPr>
          <w:sz w:val="22"/>
          <w:szCs w:val="22"/>
        </w:rPr>
        <w:t xml:space="preserve">účasť na overovaní skutočností uvádzaných v zdokumentovaných informáciách na mieste poskytovania študijného programu, </w:t>
      </w:r>
      <w:r w:rsidR="00203822" w:rsidRPr="003B6E1D">
        <w:rPr>
          <w:sz w:val="22"/>
          <w:szCs w:val="22"/>
        </w:rPr>
        <w:t xml:space="preserve">resp. habilitačného </w:t>
      </w:r>
      <w:r w:rsidR="00071A51">
        <w:rPr>
          <w:sz w:val="22"/>
          <w:szCs w:val="22"/>
        </w:rPr>
        <w:t xml:space="preserve">konania </w:t>
      </w:r>
      <w:r w:rsidR="00203822" w:rsidRPr="003B6E1D">
        <w:rPr>
          <w:sz w:val="22"/>
          <w:szCs w:val="22"/>
        </w:rPr>
        <w:t>a inauguračného konania</w:t>
      </w:r>
      <w:r w:rsidR="00071A51">
        <w:rPr>
          <w:sz w:val="22"/>
          <w:szCs w:val="22"/>
        </w:rPr>
        <w:t>;</w:t>
      </w:r>
    </w:p>
    <w:p w14:paraId="74DCE2AF" w14:textId="6E97D357" w:rsidR="00D035BC" w:rsidRPr="003B6E1D" w:rsidRDefault="00D035BC" w:rsidP="008D7E72">
      <w:pPr>
        <w:pStyle w:val="Default"/>
        <w:numPr>
          <w:ilvl w:val="1"/>
          <w:numId w:val="8"/>
        </w:numPr>
        <w:spacing w:after="120"/>
        <w:ind w:left="851" w:hanging="425"/>
        <w:rPr>
          <w:sz w:val="22"/>
          <w:szCs w:val="22"/>
        </w:rPr>
      </w:pPr>
      <w:r w:rsidRPr="003B6E1D">
        <w:rPr>
          <w:sz w:val="22"/>
          <w:szCs w:val="22"/>
        </w:rPr>
        <w:t xml:space="preserve">účasť na rozhodovaní o schválení </w:t>
      </w:r>
      <w:r w:rsidR="007C5285" w:rsidRPr="003B6E1D">
        <w:rPr>
          <w:sz w:val="22"/>
          <w:szCs w:val="22"/>
        </w:rPr>
        <w:t xml:space="preserve">návrhu </w:t>
      </w:r>
      <w:r w:rsidRPr="003B6E1D">
        <w:rPr>
          <w:sz w:val="22"/>
          <w:szCs w:val="22"/>
        </w:rPr>
        <w:t>hodnotiacej správy v pracovnej skupine.</w:t>
      </w:r>
    </w:p>
    <w:p w14:paraId="58F143D1" w14:textId="56DFAB58" w:rsidR="00D035BC" w:rsidRPr="003B6E1D" w:rsidRDefault="00D035BC" w:rsidP="008D7E72">
      <w:pPr>
        <w:pStyle w:val="Default"/>
        <w:numPr>
          <w:ilvl w:val="0"/>
          <w:numId w:val="17"/>
        </w:numPr>
        <w:spacing w:after="120"/>
        <w:ind w:left="426" w:hanging="426"/>
        <w:jc w:val="both"/>
        <w:rPr>
          <w:color w:val="000000" w:themeColor="text1"/>
          <w:sz w:val="22"/>
          <w:szCs w:val="22"/>
        </w:rPr>
      </w:pPr>
      <w:r w:rsidRPr="003B6E1D">
        <w:rPr>
          <w:color w:val="000000" w:themeColor="text1"/>
          <w:sz w:val="22"/>
          <w:szCs w:val="22"/>
        </w:rPr>
        <w:t xml:space="preserve">Členovia pracovnej skupiny nemôžu byť v konflikte záujmov s posudzovaným študijným programom alebo habilitačným konaním a inauguračným konaním. </w:t>
      </w:r>
    </w:p>
    <w:p w14:paraId="5408BD36" w14:textId="212D1431" w:rsidR="00D035BC" w:rsidRPr="00B96EEC" w:rsidRDefault="00D035BC" w:rsidP="008D7E72">
      <w:pPr>
        <w:pStyle w:val="Default"/>
        <w:numPr>
          <w:ilvl w:val="0"/>
          <w:numId w:val="17"/>
        </w:numPr>
        <w:spacing w:after="120"/>
        <w:ind w:left="426" w:hanging="426"/>
        <w:jc w:val="both"/>
        <w:rPr>
          <w:color w:val="000000" w:themeColor="text1"/>
          <w:sz w:val="22"/>
          <w:szCs w:val="22"/>
        </w:rPr>
      </w:pPr>
      <w:r w:rsidRPr="00B96EEC">
        <w:rPr>
          <w:color w:val="000000" w:themeColor="text1"/>
          <w:sz w:val="22"/>
          <w:szCs w:val="22"/>
        </w:rPr>
        <w:t xml:space="preserve">Pracovná skupina najneskôr do 30 dní od svojho poverenia vypracuje a schváli návrh hodnotiacej správy študijného programu (ďalej „hodnotiaca správa“) </w:t>
      </w:r>
      <w:r w:rsidRPr="00B96EEC">
        <w:rPr>
          <w:sz w:val="22"/>
          <w:szCs w:val="22"/>
        </w:rPr>
        <w:t>alebo návrh hodnotiacej správy habilitačného konania a inauguračného konania</w:t>
      </w:r>
      <w:r w:rsidRPr="00B96EEC">
        <w:rPr>
          <w:color w:val="000000" w:themeColor="text1"/>
          <w:sz w:val="22"/>
          <w:szCs w:val="22"/>
        </w:rPr>
        <w:t xml:space="preserve">. </w:t>
      </w:r>
    </w:p>
    <w:p w14:paraId="6E4F986E" w14:textId="18A49205" w:rsidR="00D035BC" w:rsidRPr="00DB6A0D" w:rsidRDefault="00D035BC" w:rsidP="008D7E72">
      <w:pPr>
        <w:pStyle w:val="Default"/>
        <w:numPr>
          <w:ilvl w:val="0"/>
          <w:numId w:val="17"/>
        </w:numPr>
        <w:spacing w:after="120"/>
        <w:ind w:left="426" w:hanging="426"/>
        <w:jc w:val="both"/>
        <w:rPr>
          <w:color w:val="000000" w:themeColor="text1"/>
          <w:sz w:val="22"/>
          <w:szCs w:val="22"/>
        </w:rPr>
      </w:pPr>
      <w:r w:rsidRPr="00DB6A0D">
        <w:rPr>
          <w:color w:val="000000" w:themeColor="text1"/>
          <w:sz w:val="22"/>
          <w:szCs w:val="22"/>
        </w:rPr>
        <w:t>Spravodajca pracovnej skupiny zodpovedá za vypracovanie návrhu hodnotiacej správy k žiadosti,</w:t>
      </w:r>
      <w:r w:rsidR="00CE67EF">
        <w:rPr>
          <w:color w:val="000000" w:themeColor="text1"/>
          <w:sz w:val="22"/>
          <w:szCs w:val="22"/>
        </w:rPr>
        <w:t xml:space="preserve"> </w:t>
      </w:r>
      <w:r w:rsidRPr="00DB6A0D">
        <w:rPr>
          <w:color w:val="000000" w:themeColor="text1"/>
          <w:sz w:val="22"/>
          <w:szCs w:val="22"/>
        </w:rPr>
        <w:t>jeho schválenie v pracovnej skupine, a</w:t>
      </w:r>
      <w:r w:rsidR="00C41774">
        <w:rPr>
          <w:color w:val="000000" w:themeColor="text1"/>
          <w:sz w:val="22"/>
          <w:szCs w:val="22"/>
        </w:rPr>
        <w:t xml:space="preserve"> za</w:t>
      </w:r>
      <w:r w:rsidRPr="00DB6A0D">
        <w:rPr>
          <w:color w:val="000000" w:themeColor="text1"/>
          <w:sz w:val="22"/>
          <w:szCs w:val="22"/>
        </w:rPr>
        <w:t> oznámenie výsledku predsedovi</w:t>
      </w:r>
      <w:r w:rsidR="00203822" w:rsidRPr="00DB6A0D">
        <w:rPr>
          <w:color w:val="000000" w:themeColor="text1"/>
          <w:sz w:val="22"/>
          <w:szCs w:val="22"/>
        </w:rPr>
        <w:t xml:space="preserve"> RK FSŠ</w:t>
      </w:r>
      <w:r w:rsidRPr="00DB6A0D">
        <w:rPr>
          <w:color w:val="000000" w:themeColor="text1"/>
          <w:sz w:val="22"/>
          <w:szCs w:val="22"/>
        </w:rPr>
        <w:t>.</w:t>
      </w:r>
    </w:p>
    <w:p w14:paraId="7E97AFAA" w14:textId="72FBFFF2" w:rsidR="00D035BC" w:rsidRPr="00DB6A0D" w:rsidRDefault="007C5285" w:rsidP="008D7E72">
      <w:pPr>
        <w:pStyle w:val="Default"/>
        <w:numPr>
          <w:ilvl w:val="0"/>
          <w:numId w:val="17"/>
        </w:numPr>
        <w:spacing w:after="120"/>
        <w:ind w:left="426" w:hanging="426"/>
        <w:jc w:val="both"/>
        <w:rPr>
          <w:color w:val="000000" w:themeColor="text1"/>
          <w:sz w:val="22"/>
          <w:szCs w:val="22"/>
        </w:rPr>
      </w:pPr>
      <w:r w:rsidRPr="00DB6A0D">
        <w:rPr>
          <w:color w:val="000000" w:themeColor="text1"/>
          <w:sz w:val="22"/>
          <w:szCs w:val="22"/>
        </w:rPr>
        <w:t xml:space="preserve">Predseda </w:t>
      </w:r>
      <w:r w:rsidR="00203822" w:rsidRPr="00DB6A0D">
        <w:rPr>
          <w:color w:val="000000" w:themeColor="text1"/>
          <w:sz w:val="22"/>
          <w:szCs w:val="22"/>
        </w:rPr>
        <w:t>RK FSŠ</w:t>
      </w:r>
      <w:r w:rsidR="00D035BC" w:rsidRPr="00DB6A0D">
        <w:rPr>
          <w:color w:val="000000" w:themeColor="text1"/>
          <w:sz w:val="22"/>
          <w:szCs w:val="22"/>
        </w:rPr>
        <w:t xml:space="preserve"> informuje členov </w:t>
      </w:r>
      <w:r w:rsidRPr="00DB6A0D">
        <w:rPr>
          <w:color w:val="000000" w:themeColor="text1"/>
          <w:sz w:val="22"/>
          <w:szCs w:val="22"/>
        </w:rPr>
        <w:t>RK</w:t>
      </w:r>
      <w:r w:rsidR="00203822" w:rsidRPr="00DB6A0D">
        <w:rPr>
          <w:color w:val="000000" w:themeColor="text1"/>
          <w:sz w:val="22"/>
          <w:szCs w:val="22"/>
        </w:rPr>
        <w:t xml:space="preserve"> FSŠ</w:t>
      </w:r>
      <w:r w:rsidRPr="00DB6A0D">
        <w:rPr>
          <w:color w:val="000000" w:themeColor="text1"/>
          <w:sz w:val="22"/>
          <w:szCs w:val="22"/>
        </w:rPr>
        <w:t xml:space="preserve"> </w:t>
      </w:r>
      <w:r w:rsidR="00D035BC" w:rsidRPr="00DB6A0D">
        <w:rPr>
          <w:color w:val="000000" w:themeColor="text1"/>
          <w:sz w:val="22"/>
          <w:szCs w:val="22"/>
        </w:rPr>
        <w:t xml:space="preserve">o ukončení procesu hodnotenia v pracovnej skupine  a do 30 dní zvolá </w:t>
      </w:r>
      <w:r w:rsidR="00D035BC" w:rsidRPr="00DB6A0D">
        <w:rPr>
          <w:color w:val="auto"/>
          <w:sz w:val="22"/>
          <w:szCs w:val="22"/>
        </w:rPr>
        <w:t>zasadnutie RK</w:t>
      </w:r>
      <w:r w:rsidR="00203822" w:rsidRPr="00DB6A0D">
        <w:rPr>
          <w:color w:val="auto"/>
          <w:sz w:val="22"/>
          <w:szCs w:val="22"/>
        </w:rPr>
        <w:t xml:space="preserve"> FSŠ</w:t>
      </w:r>
      <w:r w:rsidR="00D035BC" w:rsidRPr="00DB6A0D">
        <w:rPr>
          <w:color w:val="auto"/>
          <w:sz w:val="22"/>
          <w:szCs w:val="22"/>
        </w:rPr>
        <w:t>.</w:t>
      </w:r>
    </w:p>
    <w:p w14:paraId="1C3B08C4" w14:textId="1A14B173" w:rsidR="00D035BC" w:rsidRPr="003B6E1D" w:rsidRDefault="00D035BC" w:rsidP="008D7E72">
      <w:pPr>
        <w:pStyle w:val="Default"/>
        <w:numPr>
          <w:ilvl w:val="0"/>
          <w:numId w:val="17"/>
        </w:numPr>
        <w:spacing w:after="120"/>
        <w:ind w:left="426" w:hanging="426"/>
        <w:jc w:val="both"/>
        <w:rPr>
          <w:color w:val="000000" w:themeColor="text1"/>
        </w:rPr>
      </w:pPr>
      <w:r w:rsidRPr="003B6E1D">
        <w:rPr>
          <w:color w:val="000000" w:themeColor="text1"/>
          <w:sz w:val="22"/>
          <w:szCs w:val="22"/>
        </w:rPr>
        <w:t>Na zasadnutí RK</w:t>
      </w:r>
      <w:r w:rsidR="00203822" w:rsidRPr="003B6E1D">
        <w:rPr>
          <w:color w:val="000000" w:themeColor="text1"/>
          <w:sz w:val="22"/>
          <w:szCs w:val="22"/>
        </w:rPr>
        <w:t xml:space="preserve"> FSŠ</w:t>
      </w:r>
      <w:r w:rsidRPr="003B6E1D">
        <w:rPr>
          <w:color w:val="000000" w:themeColor="text1"/>
          <w:sz w:val="22"/>
          <w:szCs w:val="22"/>
        </w:rPr>
        <w:t xml:space="preserve"> prerokuje žiadosť, návrh hodnotiacej správy, vypracuje návrh uznesenia</w:t>
      </w:r>
      <w:r w:rsidR="00203822" w:rsidRPr="003B6E1D">
        <w:rPr>
          <w:color w:val="000000" w:themeColor="text1"/>
          <w:sz w:val="22"/>
          <w:szCs w:val="22"/>
        </w:rPr>
        <w:t xml:space="preserve"> RK FSŠ</w:t>
      </w:r>
      <w:r w:rsidRPr="003B6E1D">
        <w:rPr>
          <w:color w:val="000000" w:themeColor="text1"/>
          <w:sz w:val="22"/>
          <w:szCs w:val="22"/>
        </w:rPr>
        <w:t xml:space="preserve"> a prijme stanovisko, v ktorom:</w:t>
      </w:r>
      <w:r w:rsidRPr="003B6E1D">
        <w:rPr>
          <w:color w:val="000000" w:themeColor="text1"/>
        </w:rPr>
        <w:t xml:space="preserve">        </w:t>
      </w:r>
    </w:p>
    <w:p w14:paraId="1FCC125C" w14:textId="368658FF" w:rsidR="00D035BC" w:rsidRPr="00B83222" w:rsidRDefault="00D035BC" w:rsidP="008D7E72">
      <w:pPr>
        <w:pStyle w:val="Default"/>
        <w:numPr>
          <w:ilvl w:val="1"/>
          <w:numId w:val="9"/>
        </w:numPr>
        <w:spacing w:after="120"/>
        <w:ind w:left="851" w:hanging="425"/>
        <w:rPr>
          <w:color w:val="auto"/>
          <w:sz w:val="22"/>
          <w:szCs w:val="22"/>
        </w:rPr>
      </w:pPr>
      <w:r w:rsidRPr="00B83222">
        <w:rPr>
          <w:color w:val="auto"/>
          <w:sz w:val="22"/>
          <w:szCs w:val="22"/>
        </w:rPr>
        <w:t>schváli predkladanie žiadosti dekanom fakulty R</w:t>
      </w:r>
      <w:r w:rsidR="00203822" w:rsidRPr="00B83222">
        <w:rPr>
          <w:color w:val="auto"/>
          <w:sz w:val="22"/>
          <w:szCs w:val="22"/>
        </w:rPr>
        <w:t>ade kvality</w:t>
      </w:r>
      <w:r w:rsidRPr="00B83222">
        <w:rPr>
          <w:color w:val="auto"/>
          <w:sz w:val="22"/>
          <w:szCs w:val="22"/>
        </w:rPr>
        <w:t xml:space="preserve"> UKF, alebo</w:t>
      </w:r>
    </w:p>
    <w:p w14:paraId="2C2DB2AE" w14:textId="670BD9B2" w:rsidR="0089640E" w:rsidRDefault="00D035BC" w:rsidP="008D7E72">
      <w:pPr>
        <w:pStyle w:val="Default"/>
        <w:numPr>
          <w:ilvl w:val="1"/>
          <w:numId w:val="9"/>
        </w:numPr>
        <w:spacing w:after="120"/>
        <w:ind w:left="851" w:hanging="425"/>
        <w:jc w:val="both"/>
        <w:rPr>
          <w:sz w:val="22"/>
          <w:szCs w:val="22"/>
        </w:rPr>
      </w:pPr>
      <w:r w:rsidRPr="00B83222">
        <w:rPr>
          <w:sz w:val="22"/>
          <w:szCs w:val="22"/>
        </w:rPr>
        <w:t>neodporúča predklad</w:t>
      </w:r>
      <w:r w:rsidR="00203822" w:rsidRPr="00B83222">
        <w:rPr>
          <w:sz w:val="22"/>
          <w:szCs w:val="22"/>
        </w:rPr>
        <w:t>anie žiadosti dekanom fakulty Rade kvality</w:t>
      </w:r>
      <w:r w:rsidRPr="00B83222">
        <w:rPr>
          <w:sz w:val="22"/>
          <w:szCs w:val="22"/>
        </w:rPr>
        <w:t xml:space="preserve"> UKF; ak komisia neodporúča schválenie </w:t>
      </w:r>
      <w:r w:rsidR="007C5285" w:rsidRPr="00B83222">
        <w:rPr>
          <w:sz w:val="22"/>
          <w:szCs w:val="22"/>
        </w:rPr>
        <w:t xml:space="preserve">predkladania </w:t>
      </w:r>
      <w:r w:rsidRPr="00B83222">
        <w:rPr>
          <w:sz w:val="22"/>
          <w:szCs w:val="22"/>
        </w:rPr>
        <w:t>žiadosti, uvedie v uznesení aj dôvody svojho stanoviska</w:t>
      </w:r>
      <w:r w:rsidR="00A85E15">
        <w:rPr>
          <w:sz w:val="22"/>
          <w:szCs w:val="22"/>
        </w:rPr>
        <w:t xml:space="preserve"> a oboznámi programovú komisiu, resp. príslušnú odborovú komisi</w:t>
      </w:r>
      <w:r w:rsidR="00203822" w:rsidRPr="00B83222">
        <w:rPr>
          <w:sz w:val="22"/>
          <w:szCs w:val="22"/>
        </w:rPr>
        <w:t xml:space="preserve">u </w:t>
      </w:r>
      <w:r w:rsidR="00A85E15">
        <w:rPr>
          <w:sz w:val="22"/>
          <w:szCs w:val="22"/>
        </w:rPr>
        <w:t xml:space="preserve">s </w:t>
      </w:r>
      <w:r w:rsidR="009A5C6E" w:rsidRPr="00B83222">
        <w:rPr>
          <w:sz w:val="22"/>
          <w:szCs w:val="22"/>
        </w:rPr>
        <w:t>podmienk</w:t>
      </w:r>
      <w:r w:rsidR="00A85E15">
        <w:rPr>
          <w:sz w:val="22"/>
          <w:szCs w:val="22"/>
        </w:rPr>
        <w:t>ami znovupredlože</w:t>
      </w:r>
      <w:r w:rsidR="009A5C6E" w:rsidRPr="00B83222">
        <w:rPr>
          <w:sz w:val="22"/>
          <w:szCs w:val="22"/>
        </w:rPr>
        <w:t>nia žiadosti</w:t>
      </w:r>
      <w:r w:rsidR="00B83222" w:rsidRPr="00B83222">
        <w:rPr>
          <w:sz w:val="22"/>
          <w:szCs w:val="22"/>
        </w:rPr>
        <w:t>;</w:t>
      </w:r>
    </w:p>
    <w:p w14:paraId="17472163" w14:textId="6906E5D0" w:rsidR="00D035BC" w:rsidRPr="00524B08" w:rsidRDefault="00E366B4" w:rsidP="008D7E72">
      <w:pPr>
        <w:pStyle w:val="Default"/>
        <w:numPr>
          <w:ilvl w:val="1"/>
          <w:numId w:val="9"/>
        </w:numPr>
        <w:spacing w:after="120"/>
        <w:ind w:left="851" w:hanging="425"/>
        <w:rPr>
          <w:sz w:val="22"/>
          <w:szCs w:val="22"/>
        </w:rPr>
      </w:pPr>
      <w:r>
        <w:rPr>
          <w:color w:val="000000" w:themeColor="text1"/>
          <w:sz w:val="22"/>
          <w:szCs w:val="22"/>
        </w:rPr>
        <w:t>n</w:t>
      </w:r>
      <w:r w:rsidR="00D035BC" w:rsidRPr="00524B08">
        <w:rPr>
          <w:color w:val="000000" w:themeColor="text1"/>
          <w:sz w:val="22"/>
          <w:szCs w:val="22"/>
        </w:rPr>
        <w:t>ávrh uznesenia je platný, ak zaň hlasuje nadpolovičná v</w:t>
      </w:r>
      <w:r w:rsidR="00BB5F90" w:rsidRPr="00524B08">
        <w:rPr>
          <w:color w:val="000000" w:themeColor="text1"/>
          <w:sz w:val="22"/>
          <w:szCs w:val="22"/>
        </w:rPr>
        <w:t>äčšina všetkých členov R</w:t>
      </w:r>
      <w:r w:rsidR="00B83222" w:rsidRPr="00524B08">
        <w:rPr>
          <w:color w:val="000000" w:themeColor="text1"/>
          <w:sz w:val="22"/>
          <w:szCs w:val="22"/>
        </w:rPr>
        <w:t>K FSŠ</w:t>
      </w:r>
      <w:r w:rsidR="00D035BC" w:rsidRPr="00524B08">
        <w:rPr>
          <w:color w:val="000000" w:themeColor="text1"/>
          <w:sz w:val="22"/>
          <w:szCs w:val="22"/>
        </w:rPr>
        <w:t xml:space="preserve">. </w:t>
      </w:r>
    </w:p>
    <w:p w14:paraId="7D373644" w14:textId="41CB0267" w:rsidR="00524B08" w:rsidRPr="00524B08" w:rsidRDefault="00524B08" w:rsidP="008D7E72">
      <w:pPr>
        <w:pStyle w:val="Default"/>
        <w:numPr>
          <w:ilvl w:val="0"/>
          <w:numId w:val="17"/>
        </w:numPr>
        <w:spacing w:after="120"/>
        <w:jc w:val="both"/>
        <w:rPr>
          <w:sz w:val="22"/>
          <w:szCs w:val="22"/>
        </w:rPr>
      </w:pPr>
      <w:r w:rsidRPr="00524B08">
        <w:rPr>
          <w:sz w:val="22"/>
          <w:szCs w:val="22"/>
        </w:rPr>
        <w:t>Osoby hodnotiace a schvaľujúce študijný program sú vždy iné ako osoby, ktoré pripravujú návrh študijného programu.</w:t>
      </w:r>
    </w:p>
    <w:p w14:paraId="76AD8CAA" w14:textId="14651477" w:rsidR="00587B50" w:rsidRPr="00B83222" w:rsidRDefault="00801052" w:rsidP="00587B50">
      <w:pPr>
        <w:pStyle w:val="Default"/>
        <w:numPr>
          <w:ilvl w:val="0"/>
          <w:numId w:val="17"/>
        </w:numPr>
        <w:spacing w:after="120"/>
        <w:ind w:left="426" w:hanging="426"/>
        <w:jc w:val="both"/>
      </w:pPr>
      <w:r w:rsidRPr="00524B08">
        <w:rPr>
          <w:color w:val="000000" w:themeColor="text1"/>
          <w:sz w:val="22"/>
          <w:szCs w:val="22"/>
        </w:rPr>
        <w:t>Dekan</w:t>
      </w:r>
      <w:r w:rsidRPr="00B83222">
        <w:rPr>
          <w:color w:val="000000" w:themeColor="text1"/>
          <w:sz w:val="22"/>
          <w:szCs w:val="22"/>
        </w:rPr>
        <w:t xml:space="preserve"> FSŠ predkladá žiadosť vrátane príloh Rade kvality UKF. </w:t>
      </w:r>
    </w:p>
    <w:p w14:paraId="4F86D98D" w14:textId="0C2E0492" w:rsidR="00801052" w:rsidRPr="003B6E1D" w:rsidRDefault="00801052" w:rsidP="008D7E72">
      <w:pPr>
        <w:pStyle w:val="Default"/>
        <w:spacing w:after="120"/>
        <w:ind w:left="360"/>
        <w:jc w:val="both"/>
        <w:rPr>
          <w:color w:val="000000" w:themeColor="text1"/>
          <w:sz w:val="22"/>
          <w:szCs w:val="22"/>
          <w:highlight w:val="yellow"/>
        </w:rPr>
      </w:pPr>
    </w:p>
    <w:p w14:paraId="3A9FD1E8" w14:textId="77777777" w:rsidR="00587B50" w:rsidRPr="004478E3" w:rsidRDefault="00587B50" w:rsidP="00587B50">
      <w:pPr>
        <w:shd w:val="clear" w:color="auto" w:fill="FFFFFF"/>
        <w:spacing w:after="0" w:line="264" w:lineRule="atLeast"/>
        <w:ind w:left="1947" w:right="1947"/>
        <w:jc w:val="center"/>
        <w:rPr>
          <w:rFonts w:ascii="Times New Roman" w:eastAsia="Times New Roman" w:hAnsi="Times New Roman" w:cs="Times New Roman"/>
          <w:color w:val="000000"/>
          <w:lang w:eastAsia="sk-SK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Článok 6</w:t>
      </w:r>
    </w:p>
    <w:p w14:paraId="20449144" w14:textId="77777777" w:rsidR="00587B50" w:rsidRPr="004478E3" w:rsidRDefault="00587B50" w:rsidP="00587B50">
      <w:pPr>
        <w:shd w:val="clear" w:color="auto" w:fill="FFFFFF"/>
        <w:spacing w:after="0" w:line="264" w:lineRule="atLeast"/>
        <w:ind w:left="1946" w:right="1947"/>
        <w:jc w:val="center"/>
        <w:rPr>
          <w:rFonts w:ascii="Times New Roman" w:eastAsia="Times New Roman" w:hAnsi="Times New Roman" w:cs="Times New Roman"/>
          <w:color w:val="000000"/>
          <w:lang w:eastAsia="sk-SK"/>
        </w:rPr>
      </w:pPr>
      <w:r w:rsidRPr="004478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Zrušovacie</w:t>
      </w:r>
      <w:r w:rsidRPr="004478E3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sk-SK"/>
        </w:rPr>
        <w:t> </w:t>
      </w:r>
      <w:r w:rsidRPr="004478E3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sk-SK"/>
        </w:rPr>
        <w:t>ustanovenie</w:t>
      </w:r>
    </w:p>
    <w:p w14:paraId="0185AB55" w14:textId="77777777" w:rsidR="00587B50" w:rsidRPr="004478E3" w:rsidRDefault="00587B50" w:rsidP="00587B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4478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 </w:t>
      </w:r>
    </w:p>
    <w:p w14:paraId="000A9641" w14:textId="491DF6C7" w:rsidR="00587B50" w:rsidRPr="00E771C0" w:rsidRDefault="00587B50" w:rsidP="00E771C0">
      <w:pPr>
        <w:pStyle w:val="Odsekzoznamu"/>
        <w:numPr>
          <w:ilvl w:val="0"/>
          <w:numId w:val="18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bCs/>
        </w:rPr>
      </w:pPr>
      <w:r w:rsidRPr="00E771C0">
        <w:rPr>
          <w:rFonts w:ascii="Times New Roman" w:hAnsi="Times New Roman" w:cs="Times New Roman"/>
          <w:bCs/>
        </w:rPr>
        <w:t>Zrušuje sa Smernica č.1/202</w:t>
      </w:r>
      <w:r w:rsidR="00E20EA5" w:rsidRPr="00E771C0">
        <w:rPr>
          <w:rFonts w:ascii="Times New Roman" w:hAnsi="Times New Roman" w:cs="Times New Roman"/>
          <w:bCs/>
        </w:rPr>
        <w:t xml:space="preserve">1 </w:t>
      </w:r>
      <w:r w:rsidR="00184357">
        <w:rPr>
          <w:rFonts w:ascii="Times New Roman" w:hAnsi="Times New Roman" w:cs="Times New Roman"/>
          <w:bCs/>
        </w:rPr>
        <w:t xml:space="preserve">zo </w:t>
      </w:r>
      <w:r w:rsidR="00E20EA5" w:rsidRPr="00E771C0">
        <w:rPr>
          <w:rFonts w:ascii="Times New Roman" w:hAnsi="Times New Roman" w:cs="Times New Roman"/>
          <w:bCs/>
        </w:rPr>
        <w:t xml:space="preserve">dňa 4. 11. 2021 </w:t>
      </w:r>
      <w:r w:rsidRPr="00E771C0">
        <w:rPr>
          <w:rFonts w:ascii="Times New Roman" w:hAnsi="Times New Roman" w:cs="Times New Roman"/>
          <w:bCs/>
        </w:rPr>
        <w:t>v znení jeho zmien a doplnkov.</w:t>
      </w:r>
    </w:p>
    <w:p w14:paraId="3132DBD6" w14:textId="77777777" w:rsidR="00587B50" w:rsidRPr="004478E3" w:rsidRDefault="00587B50" w:rsidP="00587B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sk-SK"/>
        </w:rPr>
      </w:pPr>
      <w:r w:rsidRPr="004478E3">
        <w:rPr>
          <w:rFonts w:ascii="Calibri" w:eastAsia="Times New Roman" w:hAnsi="Calibri" w:cs="Calibri"/>
          <w:color w:val="000000"/>
          <w:lang w:eastAsia="sk-SK"/>
        </w:rPr>
        <w:t> </w:t>
      </w:r>
    </w:p>
    <w:p w14:paraId="53B45895" w14:textId="77777777" w:rsidR="00587B50" w:rsidRDefault="00587B50" w:rsidP="008D7E72">
      <w:pPr>
        <w:pStyle w:val="Odsekzoznamu"/>
        <w:spacing w:after="120" w:line="240" w:lineRule="auto"/>
        <w:ind w:left="0"/>
        <w:contextualSpacing w:val="0"/>
        <w:jc w:val="center"/>
        <w:rPr>
          <w:rFonts w:ascii="Times New Roman" w:hAnsi="Times New Roman" w:cs="Times New Roman"/>
          <w:b/>
        </w:rPr>
      </w:pPr>
    </w:p>
    <w:p w14:paraId="54D21678" w14:textId="64C42460" w:rsidR="004F7820" w:rsidRPr="003B6E1D" w:rsidRDefault="004F7820" w:rsidP="008D7E72">
      <w:pPr>
        <w:pStyle w:val="Odsekzoznamu"/>
        <w:spacing w:after="120" w:line="240" w:lineRule="auto"/>
        <w:ind w:left="0"/>
        <w:contextualSpacing w:val="0"/>
        <w:jc w:val="center"/>
        <w:rPr>
          <w:rFonts w:ascii="Times New Roman" w:hAnsi="Times New Roman" w:cs="Times New Roman"/>
          <w:b/>
        </w:rPr>
      </w:pPr>
      <w:r w:rsidRPr="003B6E1D">
        <w:rPr>
          <w:rFonts w:ascii="Times New Roman" w:hAnsi="Times New Roman" w:cs="Times New Roman"/>
          <w:b/>
        </w:rPr>
        <w:t>Záverečné ustanovenia</w:t>
      </w:r>
    </w:p>
    <w:p w14:paraId="5DD4DEC9" w14:textId="56792AAE" w:rsidR="00D86F8C" w:rsidRPr="00D86F8C" w:rsidRDefault="00383A03" w:rsidP="00E771C0">
      <w:pPr>
        <w:pStyle w:val="Odsekzoznamu"/>
        <w:numPr>
          <w:ilvl w:val="0"/>
          <w:numId w:val="20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AS</w:t>
      </w:r>
      <w:r w:rsidR="00D86F8C" w:rsidRPr="00D86F8C">
        <w:rPr>
          <w:rFonts w:ascii="Times New Roman" w:hAnsi="Times New Roman" w:cs="Times New Roman"/>
          <w:bCs/>
        </w:rPr>
        <w:t xml:space="preserve"> FSŠ </w:t>
      </w:r>
      <w:r w:rsidR="00D86F8C" w:rsidRPr="00E20EA5">
        <w:rPr>
          <w:rFonts w:ascii="Times New Roman" w:hAnsi="Times New Roman" w:cs="Times New Roman"/>
          <w:bCs/>
        </w:rPr>
        <w:t>prerok</w:t>
      </w:r>
      <w:r w:rsidR="00392508" w:rsidRPr="00E20EA5">
        <w:rPr>
          <w:rFonts w:ascii="Times New Roman" w:hAnsi="Times New Roman" w:cs="Times New Roman"/>
          <w:bCs/>
        </w:rPr>
        <w:t>oval</w:t>
      </w:r>
      <w:r w:rsidR="00A60D59" w:rsidRPr="00184357">
        <w:rPr>
          <w:rFonts w:ascii="Times New Roman" w:hAnsi="Times New Roman" w:cs="Times New Roman"/>
          <w:bCs/>
        </w:rPr>
        <w:t xml:space="preserve"> a schválil</w:t>
      </w:r>
      <w:r w:rsidR="00D86F8C" w:rsidRPr="00184357">
        <w:rPr>
          <w:rFonts w:ascii="Times New Roman" w:hAnsi="Times New Roman" w:cs="Times New Roman"/>
          <w:bCs/>
        </w:rPr>
        <w:t xml:space="preserve"> vnútorné dokumenty fakulty viazané na zabezpečovanie kvality vzdelávania na FSŠ UKF dňa</w:t>
      </w:r>
      <w:r w:rsidR="00102AED" w:rsidRPr="0056471B">
        <w:rPr>
          <w:rFonts w:ascii="Times New Roman" w:hAnsi="Times New Roman" w:cs="Times New Roman"/>
          <w:bCs/>
        </w:rPr>
        <w:t xml:space="preserve"> </w:t>
      </w:r>
      <w:r w:rsidR="00E771C0">
        <w:rPr>
          <w:rFonts w:ascii="Times New Roman" w:hAnsi="Times New Roman" w:cs="Times New Roman"/>
          <w:bCs/>
        </w:rPr>
        <w:t>28</w:t>
      </w:r>
      <w:r w:rsidR="00102AED" w:rsidRPr="0056471B">
        <w:rPr>
          <w:rFonts w:ascii="Times New Roman" w:hAnsi="Times New Roman" w:cs="Times New Roman"/>
          <w:bCs/>
        </w:rPr>
        <w:t xml:space="preserve">. </w:t>
      </w:r>
      <w:r w:rsidR="00E771C0">
        <w:rPr>
          <w:rFonts w:ascii="Times New Roman" w:hAnsi="Times New Roman" w:cs="Times New Roman"/>
          <w:bCs/>
        </w:rPr>
        <w:t>8</w:t>
      </w:r>
      <w:bookmarkStart w:id="0" w:name="_GoBack"/>
      <w:bookmarkEnd w:id="0"/>
      <w:r w:rsidR="00102AED" w:rsidRPr="0056471B">
        <w:rPr>
          <w:rFonts w:ascii="Times New Roman" w:hAnsi="Times New Roman" w:cs="Times New Roman"/>
          <w:bCs/>
        </w:rPr>
        <w:t>. 202</w:t>
      </w:r>
      <w:r w:rsidR="00296C63" w:rsidRPr="0056471B">
        <w:rPr>
          <w:rFonts w:ascii="Times New Roman" w:hAnsi="Times New Roman" w:cs="Times New Roman"/>
          <w:bCs/>
        </w:rPr>
        <w:t>3</w:t>
      </w:r>
      <w:r w:rsidR="00102AED" w:rsidRPr="0056471B">
        <w:rPr>
          <w:rFonts w:ascii="Times New Roman" w:hAnsi="Times New Roman" w:cs="Times New Roman"/>
          <w:bCs/>
        </w:rPr>
        <w:t>.</w:t>
      </w:r>
    </w:p>
    <w:p w14:paraId="34176A39" w14:textId="5E2DBFC1" w:rsidR="00AA0802" w:rsidRPr="00AA0802" w:rsidRDefault="00AA0802" w:rsidP="00E771C0">
      <w:pPr>
        <w:pStyle w:val="Odsekzoznamu"/>
        <w:numPr>
          <w:ilvl w:val="0"/>
          <w:numId w:val="20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Táto</w:t>
      </w:r>
      <w:r w:rsidRPr="00AA0802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smernica</w:t>
      </w:r>
      <w:r w:rsidRPr="00AA0802">
        <w:rPr>
          <w:rFonts w:ascii="Times New Roman" w:hAnsi="Times New Roman" w:cs="Times New Roman"/>
          <w:bCs/>
        </w:rPr>
        <w:t xml:space="preserve"> nadobúda účinnosť dňom schválenia.</w:t>
      </w:r>
    </w:p>
    <w:p w14:paraId="2750CD4A" w14:textId="77777777" w:rsidR="004F7820" w:rsidRPr="003B6E1D" w:rsidRDefault="004F7820" w:rsidP="008D7E72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</w:p>
    <w:p w14:paraId="61E05A6F" w14:textId="77777777" w:rsidR="00273469" w:rsidRPr="003B6E1D" w:rsidRDefault="00273469" w:rsidP="008D7E72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</w:p>
    <w:p w14:paraId="76FA4A42" w14:textId="77777777" w:rsidR="00166BAF" w:rsidRPr="003B6E1D" w:rsidRDefault="00166BAF" w:rsidP="008D7E72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</w:p>
    <w:p w14:paraId="7AFFC26E" w14:textId="77777777" w:rsidR="00166BAF" w:rsidRPr="003B6E1D" w:rsidRDefault="00166BAF" w:rsidP="008D7E72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</w:p>
    <w:sectPr w:rsidR="00166BAF" w:rsidRPr="003B6E1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DC6BCE7" w16cid:durableId="2887474C"/>
  <w16cid:commentId w16cid:paraId="7A87C3E7" w16cid:durableId="2887474D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FF2DCF" w14:textId="77777777" w:rsidR="00783C39" w:rsidRDefault="00783C39" w:rsidP="005F7A65">
      <w:pPr>
        <w:spacing w:after="0" w:line="240" w:lineRule="auto"/>
      </w:pPr>
      <w:r>
        <w:separator/>
      </w:r>
    </w:p>
  </w:endnote>
  <w:endnote w:type="continuationSeparator" w:id="0">
    <w:p w14:paraId="5969B7CA" w14:textId="77777777" w:rsidR="00783C39" w:rsidRDefault="00783C39" w:rsidP="005F7A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66924558"/>
      <w:docPartObj>
        <w:docPartGallery w:val="Page Numbers (Bottom of Page)"/>
        <w:docPartUnique/>
      </w:docPartObj>
    </w:sdtPr>
    <w:sdtEndPr/>
    <w:sdtContent>
      <w:p w14:paraId="517D92F7" w14:textId="3279FCF0" w:rsidR="00757E05" w:rsidRDefault="00757E05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71C0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458970" w14:textId="77777777" w:rsidR="00783C39" w:rsidRDefault="00783C39" w:rsidP="005F7A65">
      <w:pPr>
        <w:spacing w:after="0" w:line="240" w:lineRule="auto"/>
      </w:pPr>
      <w:r>
        <w:separator/>
      </w:r>
    </w:p>
  </w:footnote>
  <w:footnote w:type="continuationSeparator" w:id="0">
    <w:p w14:paraId="2B8127D3" w14:textId="77777777" w:rsidR="00783C39" w:rsidRDefault="00783C39" w:rsidP="005F7A65">
      <w:pPr>
        <w:spacing w:after="0" w:line="240" w:lineRule="auto"/>
      </w:pPr>
      <w:r>
        <w:continuationSeparator/>
      </w:r>
    </w:p>
  </w:footnote>
  <w:footnote w:id="1">
    <w:p w14:paraId="57B83F05" w14:textId="13081191" w:rsidR="005F7A65" w:rsidRPr="00D0220B" w:rsidRDefault="005F7A65" w:rsidP="005F7A65">
      <w:pPr>
        <w:pStyle w:val="Textpoznmkypodiarou"/>
        <w:rPr>
          <w:rFonts w:ascii="Times New Roman" w:hAnsi="Times New Roman" w:cs="Times New Roman"/>
        </w:rPr>
      </w:pPr>
      <w:r w:rsidRPr="00D0220B">
        <w:rPr>
          <w:rStyle w:val="Odkaznapoznmkupodiarou"/>
          <w:rFonts w:ascii="Times New Roman" w:hAnsi="Times New Roman" w:cs="Times New Roman"/>
        </w:rPr>
        <w:footnoteRef/>
      </w:r>
      <w:r w:rsidRPr="00D0220B">
        <w:rPr>
          <w:rFonts w:ascii="Times New Roman" w:hAnsi="Times New Roman" w:cs="Times New Roman"/>
        </w:rPr>
        <w:t xml:space="preserve"> </w:t>
      </w:r>
      <w:r w:rsidR="00FF6C46" w:rsidRPr="00D0220B">
        <w:rPr>
          <w:rFonts w:ascii="Times New Roman" w:hAnsi="Times New Roman" w:cs="Times New Roman"/>
          <w:color w:val="000000"/>
        </w:rPr>
        <w:t>Rada pre vnútorné hodnotenie kvality vysokoškolského vzdelávania FSŠ UKF</w:t>
      </w:r>
      <w:r w:rsidR="00FF37F7">
        <w:rPr>
          <w:rFonts w:ascii="Times New Roman" w:hAnsi="Times New Roman" w:cs="Times New Roman"/>
          <w:color w:val="000000"/>
        </w:rPr>
        <w:t>.</w:t>
      </w:r>
    </w:p>
  </w:footnote>
  <w:footnote w:id="2">
    <w:p w14:paraId="3C5B8DA5" w14:textId="7414CDFA" w:rsidR="00A40532" w:rsidRPr="00D0220B" w:rsidRDefault="00A40532" w:rsidP="00A40532">
      <w:pPr>
        <w:pStyle w:val="Textpoznmkypodiarou"/>
        <w:rPr>
          <w:rFonts w:ascii="Times New Roman" w:hAnsi="Times New Roman" w:cs="Times New Roman"/>
        </w:rPr>
      </w:pPr>
      <w:r w:rsidRPr="00D0220B">
        <w:rPr>
          <w:rStyle w:val="Odkaznapoznmkupodiarou"/>
          <w:rFonts w:ascii="Times New Roman" w:hAnsi="Times New Roman" w:cs="Times New Roman"/>
        </w:rPr>
        <w:footnoteRef/>
      </w:r>
      <w:r w:rsidRPr="00D0220B">
        <w:rPr>
          <w:rFonts w:ascii="Times New Roman" w:hAnsi="Times New Roman" w:cs="Times New Roman"/>
        </w:rPr>
        <w:t xml:space="preserve"> V prípade návrhu na zrušenie študijného programu nie sú požadované prílohy a) až </w:t>
      </w:r>
      <w:r w:rsidR="00D0220B" w:rsidRPr="00D0220B">
        <w:rPr>
          <w:rFonts w:ascii="Times New Roman" w:hAnsi="Times New Roman" w:cs="Times New Roman"/>
        </w:rPr>
        <w:t>h</w:t>
      </w:r>
      <w:r w:rsidRPr="00D0220B">
        <w:rPr>
          <w:rFonts w:ascii="Times New Roman" w:hAnsi="Times New Roman" w:cs="Times New Roman"/>
        </w:rPr>
        <w:t xml:space="preserve">) toho istého ods. </w:t>
      </w:r>
    </w:p>
  </w:footnote>
  <w:footnote w:id="3">
    <w:p w14:paraId="1F55BF39" w14:textId="77777777" w:rsidR="00A40532" w:rsidRPr="00D0220B" w:rsidRDefault="00A40532" w:rsidP="00A40532">
      <w:pPr>
        <w:pStyle w:val="Textpoznmkypodiarou"/>
        <w:rPr>
          <w:rFonts w:ascii="Times New Roman" w:hAnsi="Times New Roman" w:cs="Times New Roman"/>
        </w:rPr>
      </w:pPr>
      <w:r w:rsidRPr="00D0220B">
        <w:rPr>
          <w:rStyle w:val="Odkaznapoznmkupodiarou"/>
          <w:rFonts w:ascii="Times New Roman" w:hAnsi="Times New Roman" w:cs="Times New Roman"/>
        </w:rPr>
        <w:footnoteRef/>
      </w:r>
      <w:r w:rsidRPr="00D0220B">
        <w:rPr>
          <w:rFonts w:ascii="Times New Roman" w:hAnsi="Times New Roman" w:cs="Times New Roman"/>
        </w:rPr>
        <w:t xml:space="preserve"> Podľa § 51a, ods. 2 Zákona č. 131/2002 o vysokých školách a o zmene a doplnení niektorých zákonov.</w:t>
      </w:r>
    </w:p>
  </w:footnote>
  <w:footnote w:id="4">
    <w:p w14:paraId="376A8AD7" w14:textId="72EA785C" w:rsidR="00AC700B" w:rsidRPr="00D0220B" w:rsidRDefault="00AC700B" w:rsidP="00DC4E1D">
      <w:pPr>
        <w:pStyle w:val="Textpoznmkypodiarou"/>
        <w:ind w:left="142" w:hanging="142"/>
        <w:jc w:val="both"/>
        <w:rPr>
          <w:rFonts w:ascii="Times New Roman" w:hAnsi="Times New Roman" w:cs="Times New Roman"/>
        </w:rPr>
      </w:pPr>
      <w:r w:rsidRPr="00D0220B">
        <w:rPr>
          <w:rStyle w:val="Odkaznapoznmkupodiarou"/>
          <w:rFonts w:ascii="Times New Roman" w:hAnsi="Times New Roman" w:cs="Times New Roman"/>
        </w:rPr>
        <w:footnoteRef/>
      </w:r>
      <w:r w:rsidRPr="00D0220B">
        <w:rPr>
          <w:rFonts w:ascii="Times New Roman" w:hAnsi="Times New Roman" w:cs="Times New Roman"/>
        </w:rPr>
        <w:t xml:space="preserve"> V prípade návrhu na zrušenie habilitačného a inauguračného konania nie sú požadované prílohy a) až </w:t>
      </w:r>
      <w:r w:rsidR="00B96EEC">
        <w:rPr>
          <w:rFonts w:ascii="Times New Roman" w:hAnsi="Times New Roman" w:cs="Times New Roman"/>
        </w:rPr>
        <w:t>e</w:t>
      </w:r>
      <w:r w:rsidRPr="00D0220B">
        <w:rPr>
          <w:rFonts w:ascii="Times New Roman" w:hAnsi="Times New Roman" w:cs="Times New Roman"/>
        </w:rPr>
        <w:t xml:space="preserve">) toho istého ods.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2499D"/>
    <w:multiLevelType w:val="hybridMultilevel"/>
    <w:tmpl w:val="E6781CA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13C8634E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C7788"/>
    <w:multiLevelType w:val="hybridMultilevel"/>
    <w:tmpl w:val="F77E4FAA"/>
    <w:lvl w:ilvl="0" w:tplc="7D1650C2">
      <w:start w:val="1"/>
      <w:numFmt w:val="decimal"/>
      <w:lvlText w:val="%1."/>
      <w:lvlJc w:val="left"/>
      <w:pPr>
        <w:ind w:left="3911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0F1F65"/>
    <w:multiLevelType w:val="hybridMultilevel"/>
    <w:tmpl w:val="5F4E926A"/>
    <w:lvl w:ilvl="0" w:tplc="041B001B">
      <w:start w:val="1"/>
      <w:numFmt w:val="lowerRoman"/>
      <w:lvlText w:val="%1."/>
      <w:lvlJc w:val="right"/>
      <w:pPr>
        <w:ind w:left="3191" w:hanging="360"/>
      </w:pPr>
    </w:lvl>
    <w:lvl w:ilvl="1" w:tplc="D8F85702">
      <w:start w:val="1"/>
      <w:numFmt w:val="decimal"/>
      <w:lvlText w:val="%2."/>
      <w:lvlJc w:val="left"/>
      <w:pPr>
        <w:ind w:left="3911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4631" w:hanging="180"/>
      </w:pPr>
    </w:lvl>
    <w:lvl w:ilvl="3" w:tplc="041B000F" w:tentative="1">
      <w:start w:val="1"/>
      <w:numFmt w:val="decimal"/>
      <w:lvlText w:val="%4."/>
      <w:lvlJc w:val="left"/>
      <w:pPr>
        <w:ind w:left="5351" w:hanging="360"/>
      </w:pPr>
    </w:lvl>
    <w:lvl w:ilvl="4" w:tplc="041B0019" w:tentative="1">
      <w:start w:val="1"/>
      <w:numFmt w:val="lowerLetter"/>
      <w:lvlText w:val="%5."/>
      <w:lvlJc w:val="left"/>
      <w:pPr>
        <w:ind w:left="6071" w:hanging="360"/>
      </w:pPr>
    </w:lvl>
    <w:lvl w:ilvl="5" w:tplc="041B001B" w:tentative="1">
      <w:start w:val="1"/>
      <w:numFmt w:val="lowerRoman"/>
      <w:lvlText w:val="%6."/>
      <w:lvlJc w:val="right"/>
      <w:pPr>
        <w:ind w:left="6791" w:hanging="180"/>
      </w:pPr>
    </w:lvl>
    <w:lvl w:ilvl="6" w:tplc="041B000F" w:tentative="1">
      <w:start w:val="1"/>
      <w:numFmt w:val="decimal"/>
      <w:lvlText w:val="%7."/>
      <w:lvlJc w:val="left"/>
      <w:pPr>
        <w:ind w:left="7511" w:hanging="360"/>
      </w:pPr>
    </w:lvl>
    <w:lvl w:ilvl="7" w:tplc="041B0019" w:tentative="1">
      <w:start w:val="1"/>
      <w:numFmt w:val="lowerLetter"/>
      <w:lvlText w:val="%8."/>
      <w:lvlJc w:val="left"/>
      <w:pPr>
        <w:ind w:left="8231" w:hanging="360"/>
      </w:pPr>
    </w:lvl>
    <w:lvl w:ilvl="8" w:tplc="041B001B" w:tentative="1">
      <w:start w:val="1"/>
      <w:numFmt w:val="lowerRoman"/>
      <w:lvlText w:val="%9."/>
      <w:lvlJc w:val="right"/>
      <w:pPr>
        <w:ind w:left="8951" w:hanging="180"/>
      </w:pPr>
    </w:lvl>
  </w:abstractNum>
  <w:abstractNum w:abstractNumId="3" w15:restartNumberingAfterBreak="0">
    <w:nsid w:val="10DD2D34"/>
    <w:multiLevelType w:val="hybridMultilevel"/>
    <w:tmpl w:val="9B08FA9A"/>
    <w:lvl w:ilvl="0" w:tplc="146A991A">
      <w:start w:val="1"/>
      <w:numFmt w:val="lowerRoman"/>
      <w:lvlText w:val="%1."/>
      <w:lvlJc w:val="right"/>
      <w:pPr>
        <w:ind w:left="121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070995"/>
    <w:multiLevelType w:val="hybridMultilevel"/>
    <w:tmpl w:val="AABA1FBA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7">
      <w:start w:val="1"/>
      <w:numFmt w:val="lowerLetter"/>
      <w:lvlText w:val="%2)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70E3B97"/>
    <w:multiLevelType w:val="hybridMultilevel"/>
    <w:tmpl w:val="8124C004"/>
    <w:lvl w:ilvl="0" w:tplc="917AA036">
      <w:start w:val="1"/>
      <w:numFmt w:val="decimal"/>
      <w:lvlText w:val="%1."/>
      <w:lvlJc w:val="left"/>
      <w:pPr>
        <w:ind w:left="391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8748C6"/>
    <w:multiLevelType w:val="hybridMultilevel"/>
    <w:tmpl w:val="5888EDE0"/>
    <w:lvl w:ilvl="0" w:tplc="B7DE52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1E706C"/>
    <w:multiLevelType w:val="hybridMultilevel"/>
    <w:tmpl w:val="1BE6ACBE"/>
    <w:lvl w:ilvl="0" w:tplc="B4CC7BB6">
      <w:start w:val="1"/>
      <w:numFmt w:val="decimal"/>
      <w:lvlText w:val="%1."/>
      <w:lvlJc w:val="left"/>
      <w:pPr>
        <w:ind w:left="3191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D55CB6"/>
    <w:multiLevelType w:val="hybridMultilevel"/>
    <w:tmpl w:val="1800FBB6"/>
    <w:lvl w:ilvl="0" w:tplc="9C80778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2A583D58"/>
    <w:multiLevelType w:val="hybridMultilevel"/>
    <w:tmpl w:val="0CDCB70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C091068"/>
    <w:multiLevelType w:val="hybridMultilevel"/>
    <w:tmpl w:val="02D270B8"/>
    <w:lvl w:ilvl="0" w:tplc="B77EFFCA">
      <w:start w:val="1"/>
      <w:numFmt w:val="decimal"/>
      <w:lvlText w:val="%1."/>
      <w:lvlJc w:val="left"/>
      <w:pPr>
        <w:ind w:left="360" w:hanging="360"/>
      </w:pPr>
      <w:rPr>
        <w:rFonts w:cstheme="minorBidi" w:hint="default"/>
        <w:b w:val="0"/>
        <w:color w:val="auto"/>
        <w:sz w:val="22"/>
        <w:szCs w:val="22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F82495C"/>
    <w:multiLevelType w:val="hybridMultilevel"/>
    <w:tmpl w:val="F2483D1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9464D3"/>
    <w:multiLevelType w:val="hybridMultilevel"/>
    <w:tmpl w:val="5888EDE0"/>
    <w:lvl w:ilvl="0" w:tplc="B7DE52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400B24"/>
    <w:multiLevelType w:val="hybridMultilevel"/>
    <w:tmpl w:val="768AE64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4A3779"/>
    <w:multiLevelType w:val="hybridMultilevel"/>
    <w:tmpl w:val="EE3037FC"/>
    <w:lvl w:ilvl="0" w:tplc="46AA6476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49127440"/>
    <w:multiLevelType w:val="hybridMultilevel"/>
    <w:tmpl w:val="EE3037FC"/>
    <w:lvl w:ilvl="0" w:tplc="46AA6476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4FD31050"/>
    <w:multiLevelType w:val="hybridMultilevel"/>
    <w:tmpl w:val="DBCCE1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C24395"/>
    <w:multiLevelType w:val="hybridMultilevel"/>
    <w:tmpl w:val="4F3E8916"/>
    <w:lvl w:ilvl="0" w:tplc="896A13F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color w:val="auto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DB64840"/>
    <w:multiLevelType w:val="hybridMultilevel"/>
    <w:tmpl w:val="292274C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-965" w:hanging="360"/>
      </w:pPr>
    </w:lvl>
    <w:lvl w:ilvl="2" w:tplc="041B001B" w:tentative="1">
      <w:start w:val="1"/>
      <w:numFmt w:val="lowerRoman"/>
      <w:lvlText w:val="%3."/>
      <w:lvlJc w:val="right"/>
      <w:pPr>
        <w:ind w:left="-245" w:hanging="180"/>
      </w:pPr>
    </w:lvl>
    <w:lvl w:ilvl="3" w:tplc="041B000F" w:tentative="1">
      <w:start w:val="1"/>
      <w:numFmt w:val="decimal"/>
      <w:lvlText w:val="%4."/>
      <w:lvlJc w:val="left"/>
      <w:pPr>
        <w:ind w:left="475" w:hanging="360"/>
      </w:pPr>
    </w:lvl>
    <w:lvl w:ilvl="4" w:tplc="041B0019" w:tentative="1">
      <w:start w:val="1"/>
      <w:numFmt w:val="lowerLetter"/>
      <w:lvlText w:val="%5."/>
      <w:lvlJc w:val="left"/>
      <w:pPr>
        <w:ind w:left="1195" w:hanging="360"/>
      </w:pPr>
    </w:lvl>
    <w:lvl w:ilvl="5" w:tplc="041B001B" w:tentative="1">
      <w:start w:val="1"/>
      <w:numFmt w:val="lowerRoman"/>
      <w:lvlText w:val="%6."/>
      <w:lvlJc w:val="right"/>
      <w:pPr>
        <w:ind w:left="1915" w:hanging="180"/>
      </w:pPr>
    </w:lvl>
    <w:lvl w:ilvl="6" w:tplc="041B000F" w:tentative="1">
      <w:start w:val="1"/>
      <w:numFmt w:val="decimal"/>
      <w:lvlText w:val="%7."/>
      <w:lvlJc w:val="left"/>
      <w:pPr>
        <w:ind w:left="2635" w:hanging="360"/>
      </w:pPr>
    </w:lvl>
    <w:lvl w:ilvl="7" w:tplc="041B0019" w:tentative="1">
      <w:start w:val="1"/>
      <w:numFmt w:val="lowerLetter"/>
      <w:lvlText w:val="%8."/>
      <w:lvlJc w:val="left"/>
      <w:pPr>
        <w:ind w:left="3355" w:hanging="360"/>
      </w:pPr>
    </w:lvl>
    <w:lvl w:ilvl="8" w:tplc="041B001B" w:tentative="1">
      <w:start w:val="1"/>
      <w:numFmt w:val="lowerRoman"/>
      <w:lvlText w:val="%9."/>
      <w:lvlJc w:val="right"/>
      <w:pPr>
        <w:ind w:left="4075" w:hanging="180"/>
      </w:pPr>
    </w:lvl>
  </w:abstractNum>
  <w:abstractNum w:abstractNumId="19" w15:restartNumberingAfterBreak="0">
    <w:nsid w:val="5E7A3931"/>
    <w:multiLevelType w:val="hybridMultilevel"/>
    <w:tmpl w:val="7D9A052E"/>
    <w:lvl w:ilvl="0" w:tplc="B7DE52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7"/>
  </w:num>
  <w:num w:numId="4">
    <w:abstractNumId w:val="18"/>
  </w:num>
  <w:num w:numId="5">
    <w:abstractNumId w:val="16"/>
  </w:num>
  <w:num w:numId="6">
    <w:abstractNumId w:val="11"/>
  </w:num>
  <w:num w:numId="7">
    <w:abstractNumId w:val="17"/>
  </w:num>
  <w:num w:numId="8">
    <w:abstractNumId w:val="4"/>
  </w:num>
  <w:num w:numId="9">
    <w:abstractNumId w:val="0"/>
  </w:num>
  <w:num w:numId="10">
    <w:abstractNumId w:val="13"/>
  </w:num>
  <w:num w:numId="11">
    <w:abstractNumId w:val="5"/>
  </w:num>
  <w:num w:numId="12">
    <w:abstractNumId w:val="14"/>
  </w:num>
  <w:num w:numId="13">
    <w:abstractNumId w:val="3"/>
  </w:num>
  <w:num w:numId="14">
    <w:abstractNumId w:val="1"/>
  </w:num>
  <w:num w:numId="15">
    <w:abstractNumId w:val="15"/>
  </w:num>
  <w:num w:numId="16">
    <w:abstractNumId w:val="19"/>
  </w:num>
  <w:num w:numId="17">
    <w:abstractNumId w:val="9"/>
  </w:num>
  <w:num w:numId="18">
    <w:abstractNumId w:val="12"/>
  </w:num>
  <w:num w:numId="19">
    <w:abstractNumId w:val="8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532"/>
    <w:rsid w:val="000174A4"/>
    <w:rsid w:val="00020112"/>
    <w:rsid w:val="00022551"/>
    <w:rsid w:val="00071A51"/>
    <w:rsid w:val="00073532"/>
    <w:rsid w:val="00102AED"/>
    <w:rsid w:val="001169DE"/>
    <w:rsid w:val="00122EA1"/>
    <w:rsid w:val="00131D24"/>
    <w:rsid w:val="001529D0"/>
    <w:rsid w:val="00160539"/>
    <w:rsid w:val="00166BAF"/>
    <w:rsid w:val="00184357"/>
    <w:rsid w:val="00191F70"/>
    <w:rsid w:val="00194F48"/>
    <w:rsid w:val="001E553A"/>
    <w:rsid w:val="001F0DD4"/>
    <w:rsid w:val="00203822"/>
    <w:rsid w:val="00204B80"/>
    <w:rsid w:val="00214A99"/>
    <w:rsid w:val="00231DB9"/>
    <w:rsid w:val="002334E5"/>
    <w:rsid w:val="00247402"/>
    <w:rsid w:val="002624A5"/>
    <w:rsid w:val="00273469"/>
    <w:rsid w:val="00296C63"/>
    <w:rsid w:val="002C5D8E"/>
    <w:rsid w:val="002D0808"/>
    <w:rsid w:val="002E240F"/>
    <w:rsid w:val="002F5C65"/>
    <w:rsid w:val="0034251B"/>
    <w:rsid w:val="00344E88"/>
    <w:rsid w:val="00362C88"/>
    <w:rsid w:val="0036701A"/>
    <w:rsid w:val="00383A03"/>
    <w:rsid w:val="00392508"/>
    <w:rsid w:val="003B6A9F"/>
    <w:rsid w:val="003B6E1D"/>
    <w:rsid w:val="003F6D34"/>
    <w:rsid w:val="00411D3E"/>
    <w:rsid w:val="004203B7"/>
    <w:rsid w:val="0042090E"/>
    <w:rsid w:val="00424640"/>
    <w:rsid w:val="00480AA5"/>
    <w:rsid w:val="00481DB6"/>
    <w:rsid w:val="004823E2"/>
    <w:rsid w:val="004A6922"/>
    <w:rsid w:val="004B3649"/>
    <w:rsid w:val="004E63E3"/>
    <w:rsid w:val="004E7065"/>
    <w:rsid w:val="004E77FB"/>
    <w:rsid w:val="004F7820"/>
    <w:rsid w:val="0051186E"/>
    <w:rsid w:val="00517A1E"/>
    <w:rsid w:val="00524B08"/>
    <w:rsid w:val="00532E18"/>
    <w:rsid w:val="0056471B"/>
    <w:rsid w:val="00581CEE"/>
    <w:rsid w:val="00587B50"/>
    <w:rsid w:val="005A3771"/>
    <w:rsid w:val="005C1C55"/>
    <w:rsid w:val="005C6811"/>
    <w:rsid w:val="005F7A65"/>
    <w:rsid w:val="00674661"/>
    <w:rsid w:val="006C7A6F"/>
    <w:rsid w:val="006D4088"/>
    <w:rsid w:val="006D5C14"/>
    <w:rsid w:val="00706655"/>
    <w:rsid w:val="00757E05"/>
    <w:rsid w:val="00777CBB"/>
    <w:rsid w:val="00783C39"/>
    <w:rsid w:val="0079785D"/>
    <w:rsid w:val="007C5285"/>
    <w:rsid w:val="007C5AE4"/>
    <w:rsid w:val="007F386B"/>
    <w:rsid w:val="00801052"/>
    <w:rsid w:val="00865133"/>
    <w:rsid w:val="00867939"/>
    <w:rsid w:val="00882AC2"/>
    <w:rsid w:val="0089640E"/>
    <w:rsid w:val="008A2D67"/>
    <w:rsid w:val="008A457A"/>
    <w:rsid w:val="008A5C4E"/>
    <w:rsid w:val="008C6DFD"/>
    <w:rsid w:val="008D33CE"/>
    <w:rsid w:val="008D7E72"/>
    <w:rsid w:val="009422AD"/>
    <w:rsid w:val="00963DF1"/>
    <w:rsid w:val="009755A4"/>
    <w:rsid w:val="009A5C6E"/>
    <w:rsid w:val="009D3258"/>
    <w:rsid w:val="009D4B03"/>
    <w:rsid w:val="009D7ECB"/>
    <w:rsid w:val="009E11DF"/>
    <w:rsid w:val="009E1FE7"/>
    <w:rsid w:val="00A22BE4"/>
    <w:rsid w:val="00A40532"/>
    <w:rsid w:val="00A607BB"/>
    <w:rsid w:val="00A60D59"/>
    <w:rsid w:val="00A85E15"/>
    <w:rsid w:val="00AA0802"/>
    <w:rsid w:val="00AB0D57"/>
    <w:rsid w:val="00AC700B"/>
    <w:rsid w:val="00AD51CD"/>
    <w:rsid w:val="00AE72F7"/>
    <w:rsid w:val="00AE74F8"/>
    <w:rsid w:val="00B001A8"/>
    <w:rsid w:val="00B10592"/>
    <w:rsid w:val="00B16FB8"/>
    <w:rsid w:val="00B2068C"/>
    <w:rsid w:val="00B42EDE"/>
    <w:rsid w:val="00B439C6"/>
    <w:rsid w:val="00B45380"/>
    <w:rsid w:val="00B73AB8"/>
    <w:rsid w:val="00B83222"/>
    <w:rsid w:val="00B9089F"/>
    <w:rsid w:val="00B91600"/>
    <w:rsid w:val="00B94016"/>
    <w:rsid w:val="00B96EEC"/>
    <w:rsid w:val="00BA692D"/>
    <w:rsid w:val="00BB5F90"/>
    <w:rsid w:val="00BB691D"/>
    <w:rsid w:val="00BF3E33"/>
    <w:rsid w:val="00BF59E3"/>
    <w:rsid w:val="00C0543A"/>
    <w:rsid w:val="00C10869"/>
    <w:rsid w:val="00C12074"/>
    <w:rsid w:val="00C15C3A"/>
    <w:rsid w:val="00C16600"/>
    <w:rsid w:val="00C41774"/>
    <w:rsid w:val="00C81C37"/>
    <w:rsid w:val="00C83786"/>
    <w:rsid w:val="00C93415"/>
    <w:rsid w:val="00CA0A09"/>
    <w:rsid w:val="00CD721F"/>
    <w:rsid w:val="00CE67EF"/>
    <w:rsid w:val="00D0220B"/>
    <w:rsid w:val="00D035BC"/>
    <w:rsid w:val="00D078F4"/>
    <w:rsid w:val="00D45481"/>
    <w:rsid w:val="00D466E0"/>
    <w:rsid w:val="00D52053"/>
    <w:rsid w:val="00D86F8C"/>
    <w:rsid w:val="00D9482D"/>
    <w:rsid w:val="00D94FC0"/>
    <w:rsid w:val="00D97730"/>
    <w:rsid w:val="00DB6A0D"/>
    <w:rsid w:val="00DC33B1"/>
    <w:rsid w:val="00DC4E1D"/>
    <w:rsid w:val="00DC762D"/>
    <w:rsid w:val="00DD5234"/>
    <w:rsid w:val="00DD6591"/>
    <w:rsid w:val="00DF36D4"/>
    <w:rsid w:val="00E06E12"/>
    <w:rsid w:val="00E10B52"/>
    <w:rsid w:val="00E12C39"/>
    <w:rsid w:val="00E20EA5"/>
    <w:rsid w:val="00E3081A"/>
    <w:rsid w:val="00E366B4"/>
    <w:rsid w:val="00E44053"/>
    <w:rsid w:val="00E46942"/>
    <w:rsid w:val="00E508CB"/>
    <w:rsid w:val="00E679F5"/>
    <w:rsid w:val="00E72387"/>
    <w:rsid w:val="00E769E6"/>
    <w:rsid w:val="00E771C0"/>
    <w:rsid w:val="00EA590F"/>
    <w:rsid w:val="00EC3C6D"/>
    <w:rsid w:val="00EE093F"/>
    <w:rsid w:val="00F5076E"/>
    <w:rsid w:val="00F51673"/>
    <w:rsid w:val="00FD15AD"/>
    <w:rsid w:val="00FF37F7"/>
    <w:rsid w:val="00FF6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066EB"/>
  <w15:chartTrackingRefBased/>
  <w15:docId w15:val="{F5E05722-C4DF-404F-B188-485AA8CCC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73532"/>
  </w:style>
  <w:style w:type="paragraph" w:styleId="Nadpis3">
    <w:name w:val="heading 3"/>
    <w:basedOn w:val="Normlny"/>
    <w:next w:val="Normlny"/>
    <w:link w:val="Nadpis3Char"/>
    <w:qFormat/>
    <w:rsid w:val="00073532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4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rsid w:val="00073532"/>
    <w:rPr>
      <w:rFonts w:ascii="Times New Roman" w:eastAsia="Times New Roman" w:hAnsi="Times New Roman" w:cs="Times New Roman"/>
      <w:b/>
      <w:bCs/>
      <w:sz w:val="24"/>
      <w:szCs w:val="24"/>
      <w:lang w:val="cs-CZ" w:eastAsia="cs-CZ"/>
    </w:rPr>
  </w:style>
  <w:style w:type="paragraph" w:customStyle="1" w:styleId="Default">
    <w:name w:val="Default"/>
    <w:rsid w:val="00166B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ekzoznamu">
    <w:name w:val="List Paragraph"/>
    <w:aliases w:val="ODRAZKY PRVA UROVEN,zoznam1"/>
    <w:basedOn w:val="Normlny"/>
    <w:link w:val="OdsekzoznamuChar"/>
    <w:uiPriority w:val="34"/>
    <w:qFormat/>
    <w:rsid w:val="00EE093F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unhideWhenUsed/>
    <w:rsid w:val="005F7A65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5F7A65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5F7A65"/>
    <w:rPr>
      <w:vertAlign w:val="superscript"/>
    </w:rPr>
  </w:style>
  <w:style w:type="character" w:customStyle="1" w:styleId="OdsekzoznamuChar">
    <w:name w:val="Odsek zoznamu Char"/>
    <w:aliases w:val="ODRAZKY PRVA UROVEN Char,zoznam1 Char"/>
    <w:link w:val="Odsekzoznamu"/>
    <w:uiPriority w:val="34"/>
    <w:locked/>
    <w:rsid w:val="005F7A65"/>
  </w:style>
  <w:style w:type="character" w:styleId="Hypertextovprepojenie">
    <w:name w:val="Hyperlink"/>
    <w:basedOn w:val="Predvolenpsmoodseku"/>
    <w:uiPriority w:val="99"/>
    <w:unhideWhenUsed/>
    <w:rsid w:val="005F7A65"/>
    <w:rPr>
      <w:color w:val="0000FF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2624A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2624A5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2624A5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624A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624A5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624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624A5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757E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57E05"/>
  </w:style>
  <w:style w:type="paragraph" w:styleId="Pta">
    <w:name w:val="footer"/>
    <w:basedOn w:val="Normlny"/>
    <w:link w:val="PtaChar"/>
    <w:uiPriority w:val="99"/>
    <w:unhideWhenUsed/>
    <w:rsid w:val="00757E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57E05"/>
  </w:style>
  <w:style w:type="paragraph" w:styleId="Revzia">
    <w:name w:val="Revision"/>
    <w:hidden/>
    <w:uiPriority w:val="99"/>
    <w:semiHidden/>
    <w:rsid w:val="009D7EC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1498</Words>
  <Characters>8540</Characters>
  <Application>Microsoft Office Word</Application>
  <DocSecurity>0</DocSecurity>
  <Lines>71</Lines>
  <Paragraphs>20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FSŠ</dc:creator>
  <cp:keywords/>
  <dc:description/>
  <cp:lastModifiedBy>Ján Gallik</cp:lastModifiedBy>
  <cp:revision>10</cp:revision>
  <cp:lastPrinted>2021-10-05T09:17:00Z</cp:lastPrinted>
  <dcterms:created xsi:type="dcterms:W3CDTF">2023-08-16T10:08:00Z</dcterms:created>
  <dcterms:modified xsi:type="dcterms:W3CDTF">2023-08-28T07:19:00Z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7f1e953fec260990ff342606542a67c73643dba272bb6dc2411db3c7e8690553</vt:lpwstr>
  </property>
</Properties>
</file>